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BC" w:rsidRPr="00EF00BC" w:rsidRDefault="00EF00BC" w:rsidP="00EF0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PATVIRTINTA</w:t>
      </w:r>
    </w:p>
    <w:p w:rsidR="00EF00BC" w:rsidRPr="00EF00BC" w:rsidRDefault="00EF00BC" w:rsidP="00EF0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Kėdainių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„</w:t>
      </w:r>
      <w:r w:rsidRPr="00EF00B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Atžalyno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“</w:t>
      </w:r>
      <w:r w:rsidRPr="00EF00B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gimnazijos</w:t>
      </w:r>
    </w:p>
    <w:p w:rsidR="00EF00BC" w:rsidRPr="00EF00BC" w:rsidRDefault="00EF00BC" w:rsidP="00EF0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direktoriaus 2014 m. birželio 20 d.</w:t>
      </w:r>
    </w:p>
    <w:p w:rsidR="00EF00BC" w:rsidRPr="00EF00BC" w:rsidRDefault="00EF00BC" w:rsidP="00EF0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įsakymu Nr.V-36</w:t>
      </w:r>
    </w:p>
    <w:p w:rsidR="00EF00BC" w:rsidRPr="00EF00BC" w:rsidRDefault="00EF00BC" w:rsidP="00EF00BC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lt-LT"/>
        </w:rPr>
        <w:t> </w:t>
      </w:r>
      <w:r w:rsidRPr="00EF0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KĖDAINIŲ ,,ATŽALYNO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“</w:t>
      </w:r>
      <w:r w:rsidRPr="00EF0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 GIMNAZIJOS MOKINIŲ IR MOKYTOJŲ SKATINIMO TVARKOS APRAŠAS</w:t>
      </w:r>
    </w:p>
    <w:p w:rsidR="00EF00BC" w:rsidRDefault="00EF00BC" w:rsidP="00EF00BC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 xml:space="preserve"> SKYRIUS</w:t>
      </w:r>
    </w:p>
    <w:p w:rsidR="00EF00BC" w:rsidRPr="00EF00BC" w:rsidRDefault="00EF00BC" w:rsidP="00EF00BC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 xml:space="preserve"> BENDROSIOS  NUOSTATOS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1. Skatinimo tikslai: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1.1.Skatinti mokytojus už mokinių paruošimą olimpiadoms, konkursams, varžyboms, projektams ir kūrybingą ugdymo   proceso organizavimą.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1.2.Skatinti mokinius, pasiekusius puikių rezultatų mokslo srityse.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1.3. Skatinti mokinių meninę, sportinę, kūrybinę raišką.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1.4. Skatinti mokinių aktyvų darbą savivaldos organizacijose.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1.5. Skatinti mokinius, labai gerai lankančius pamokas.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2. Skatinimo kriterijai: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2.1.Už puikų ir  labai gerą mokymąsi.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2.2. Už labai gerą lankomumą.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2.3.Už gerus rezultatus konkursuose, olimpiadose, varžybose.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  2.4.Už aktyvų darbą savivaldos institucijose, aktyvų dalyvavimą neformaliojo vaikų švietimo veikloje, naujas iniciatyvas, kurios garsina gimnaziją.</w:t>
      </w:r>
    </w:p>
    <w:p w:rsidR="00EF00BC" w:rsidRPr="00EF00BC" w:rsidRDefault="00EF00BC" w:rsidP="00EF00BC">
      <w:pPr>
        <w:spacing w:after="60" w:line="480" w:lineRule="atLeast"/>
        <w:jc w:val="both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</w:t>
      </w:r>
    </w:p>
    <w:p w:rsidR="00EF00BC" w:rsidRDefault="00EF00BC" w:rsidP="00EF00BC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>II</w:t>
      </w:r>
      <w:r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 xml:space="preserve"> SKYRIUS</w:t>
      </w:r>
    </w:p>
    <w:p w:rsidR="00EF00BC" w:rsidRPr="00EF00BC" w:rsidRDefault="00EF00BC" w:rsidP="00EF00BC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 xml:space="preserve"> MOKINIŲ SKATINIMAS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 3. Skatinimo sąlygos ir būdai: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 3.1. Rajono, respublikos olimpiadų, konkursų prizininkai, mokiniai, kurių įvertinimai 9-10 balų, ir mokiniai, labai gerai lankantys pamokas 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 3.1.1. apdovanojami padėkos raštais ir atminimo dovanomis;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 3.1.2. mokinių  pavardės, pasiekimai ir mokytojų, kurie paruošė mokinius, pavardės skelbiami gimnazijos internetinėje svetainėje (atsakingi metodinių grupių pirmininkai);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lastRenderedPageBreak/>
        <w:t>         3.1.3. nemokamai skiriamas autobusas į ekskursiją Lietuvoje;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 3.1.4.mokiniams, besiruošiantiems respublikinei dailės ar technologijų olimpiadai, apmokamos išlaidos priemonėms įsigyti;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 3.1.5. mokinių tėvams reiškiama padėka;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  3.1.6. už dalyvavimą olimpiadose įrašomi įvertinimai: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 xml:space="preserve">                   - užėmus 1-3 vietas mokyklos olimpiadose </w:t>
      </w:r>
      <w:r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-</w:t>
      </w: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 xml:space="preserve"> 10 balų, už dalyvavimą mokyklos olimpiadoje -  +2 balai prie kontrolinio darbo,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 xml:space="preserve">                   - rajoninėse olimpiadose </w:t>
      </w:r>
      <w:r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-</w:t>
      </w: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 xml:space="preserve"> 10 balų,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 xml:space="preserve">                   - apskrities, respublikos olimpiadose, konkursuose </w:t>
      </w:r>
      <w:r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-</w:t>
      </w: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 xml:space="preserve"> 10 balų.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3.2. Reiškiamos padėkos (raštu, stende) mokiniams už aktyvų darbą savivaldos institucijose, aktyvų dalyvavimą neformaliojo vaikų švietimo  veikloje.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3.3. Brandos atestatų abiturientams  įteikimo šventės metu: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3.3.1. apdovanojami padėkos raštais ir atminimo dovanomis baigę gimnaziją su pagyrimu ir labai gerai išlaikę  egzaminus;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3.3.2.  apdovanojami padėkos raštais ir atminimo dovanomis už aktyvią veiklą;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3.3.3. abiturientų, baigusių gimnaziją su pagyrimu ir labai gerai išlaikiusių egzaminus, pavardės skelbiamos gimnazijos internetinėje svetainėje (atsakingi klasių vadovai).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3.4. Geriausių gimnazijos sportininkų  skatinimas: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3.4.1. įteikiamos padėkos mokiniams ir  komandoms, iškovojusioms prizines vietas;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3.4.2. sportininkų pavardės ir pasiekimai skelbiami gimnazijos internetinėje svetainėje (atsakingi kūno kultūros mokytojai);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  3.4.3. baigus gimnaziją apdovanojami padėkos raštais ir atminimo dovanomis.</w:t>
      </w:r>
    </w:p>
    <w:p w:rsidR="00EF00BC" w:rsidRPr="00EF00BC" w:rsidRDefault="00EF00BC" w:rsidP="00EF00BC">
      <w:pPr>
        <w:spacing w:after="60" w:line="480" w:lineRule="atLeast"/>
        <w:jc w:val="both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</w:t>
      </w:r>
    </w:p>
    <w:p w:rsidR="00EF00BC" w:rsidRDefault="00EF00BC" w:rsidP="00EF00BC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>III</w:t>
      </w:r>
      <w:r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 xml:space="preserve"> SKYRIUS</w:t>
      </w:r>
    </w:p>
    <w:p w:rsidR="00EF00BC" w:rsidRPr="00EF00BC" w:rsidRDefault="00EF00BC" w:rsidP="00EF00BC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bookmarkStart w:id="0" w:name="_GoBack"/>
      <w:bookmarkEnd w:id="0"/>
      <w:r w:rsidRPr="00EF00BC">
        <w:rPr>
          <w:rFonts w:ascii="Times New Roman" w:eastAsia="Times New Roman" w:hAnsi="Times New Roman" w:cs="Times New Roman"/>
          <w:b/>
          <w:bCs/>
          <w:color w:val="4D4D4D"/>
          <w:sz w:val="21"/>
          <w:szCs w:val="21"/>
          <w:lang w:eastAsia="lt-LT"/>
        </w:rPr>
        <w:t xml:space="preserve"> MOKYTOJŲ SKATINIMAS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 4. Pasibaigus mokslo metams, Mokytojų dienos proga nemokamai skiriamas autobusas  ekskursijai.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 5. Įteikiamos padėkos ir atminimo dovanos: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 5.1. už rajoninių ir respublikinių olimpiadų, konkursų, varžybų prizininkų paruošimą ir dalyvavimą respublikinėje dainų ir šokių šventėje ;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lastRenderedPageBreak/>
        <w:t>       5.2. Metų Mokytojui.</w:t>
      </w:r>
    </w:p>
    <w:p w:rsidR="00EF00BC" w:rsidRPr="00EF00BC" w:rsidRDefault="00EF00BC" w:rsidP="00EF00BC">
      <w:pPr>
        <w:spacing w:after="0" w:line="480" w:lineRule="atLeast"/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</w:pPr>
      <w:r w:rsidRPr="00EF00BC">
        <w:rPr>
          <w:rFonts w:ascii="Times New Roman" w:eastAsia="Times New Roman" w:hAnsi="Times New Roman" w:cs="Times New Roman"/>
          <w:color w:val="4D4D4D"/>
          <w:sz w:val="21"/>
          <w:szCs w:val="21"/>
          <w:lang w:eastAsia="lt-LT"/>
        </w:rPr>
        <w:t>       6. Gali būti skiriamos piniginės premijos už respublikinių olimpiadų, konkursų, varžybų prizininkų paruošimą.</w:t>
      </w:r>
    </w:p>
    <w:p w:rsidR="00CA7EB9" w:rsidRDefault="00EF00BC"/>
    <w:sectPr w:rsidR="00CA7E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C"/>
    <w:rsid w:val="0008517C"/>
    <w:rsid w:val="00212158"/>
    <w:rsid w:val="00E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361"/>
  <w15:chartTrackingRefBased/>
  <w15:docId w15:val="{349F39B0-850E-48C7-86DE-7B113C74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EF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sonospacing0">
    <w:name w:val="msonospacing0"/>
    <w:basedOn w:val="prastasis"/>
    <w:rsid w:val="00EF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2260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Mokiniai</dc:creator>
  <cp:keywords/>
  <dc:description/>
  <cp:lastModifiedBy>Mokiniai</cp:lastModifiedBy>
  <cp:revision>1</cp:revision>
  <dcterms:created xsi:type="dcterms:W3CDTF">2019-01-29T11:26:00Z</dcterms:created>
  <dcterms:modified xsi:type="dcterms:W3CDTF">2019-01-29T11:27:00Z</dcterms:modified>
</cp:coreProperties>
</file>