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0D2C1" w14:textId="77777777" w:rsidR="004156F4" w:rsidRPr="00810D1C" w:rsidRDefault="004156F4" w:rsidP="006B3ACD">
      <w:pPr>
        <w:ind w:left="-567"/>
        <w:jc w:val="center"/>
        <w:rPr>
          <w:bCs/>
        </w:rPr>
      </w:pPr>
      <w:r w:rsidRPr="00810D1C">
        <w:rPr>
          <w:bCs/>
        </w:rPr>
        <w:t xml:space="preserve">                                          </w:t>
      </w:r>
      <w:r w:rsidR="00E1059E">
        <w:rPr>
          <w:bCs/>
        </w:rPr>
        <w:t xml:space="preserve">        </w:t>
      </w:r>
      <w:r w:rsidRPr="00810D1C">
        <w:rPr>
          <w:bCs/>
        </w:rPr>
        <w:t>PATVIRTINTA</w:t>
      </w:r>
    </w:p>
    <w:p w14:paraId="43F21D11" w14:textId="77777777" w:rsidR="004156F4" w:rsidRPr="00965EF9" w:rsidRDefault="004156F4" w:rsidP="004156F4">
      <w:pPr>
        <w:jc w:val="center"/>
        <w:rPr>
          <w:bCs/>
          <w:lang w:val="lt-LT"/>
        </w:rPr>
      </w:pPr>
      <w:r w:rsidRPr="00965EF9">
        <w:rPr>
          <w:bCs/>
          <w:lang w:val="lt-LT"/>
        </w:rPr>
        <w:t xml:space="preserve">                                            </w:t>
      </w:r>
      <w:r w:rsidR="00E1059E" w:rsidRPr="00965EF9">
        <w:rPr>
          <w:bCs/>
          <w:lang w:val="lt-LT"/>
        </w:rPr>
        <w:t xml:space="preserve">                     </w:t>
      </w:r>
      <w:r w:rsidR="00830CFD" w:rsidRPr="00965EF9">
        <w:rPr>
          <w:bCs/>
          <w:lang w:val="lt-LT"/>
        </w:rPr>
        <w:t>Kėdainių ,,</w:t>
      </w:r>
      <w:r w:rsidRPr="00965EF9">
        <w:rPr>
          <w:bCs/>
          <w:lang w:val="lt-LT"/>
        </w:rPr>
        <w:t xml:space="preserve">Ažalyno” gimnazijos    </w:t>
      </w:r>
    </w:p>
    <w:p w14:paraId="3A51DED5" w14:textId="545C05B4" w:rsidR="004156F4" w:rsidRPr="00965EF9" w:rsidRDefault="004156F4" w:rsidP="00E1059E">
      <w:pPr>
        <w:tabs>
          <w:tab w:val="left" w:pos="5103"/>
        </w:tabs>
        <w:jc w:val="center"/>
        <w:rPr>
          <w:bCs/>
          <w:lang w:val="lt-LT"/>
        </w:rPr>
      </w:pPr>
      <w:r w:rsidRPr="00965EF9">
        <w:rPr>
          <w:bCs/>
          <w:lang w:val="lt-LT"/>
        </w:rPr>
        <w:t xml:space="preserve">                                                        </w:t>
      </w:r>
      <w:r w:rsidR="00434A2C" w:rsidRPr="00965EF9">
        <w:rPr>
          <w:bCs/>
          <w:lang w:val="lt-LT"/>
        </w:rPr>
        <w:t xml:space="preserve">         </w:t>
      </w:r>
      <w:r w:rsidR="009B7A0A">
        <w:rPr>
          <w:bCs/>
          <w:lang w:val="lt-LT"/>
        </w:rPr>
        <w:t xml:space="preserve">   </w:t>
      </w:r>
      <w:r w:rsidR="004A5D51" w:rsidRPr="00965EF9">
        <w:rPr>
          <w:bCs/>
          <w:lang w:val="lt-LT"/>
        </w:rPr>
        <w:t>direktoriaus  2022</w:t>
      </w:r>
      <w:r w:rsidR="00434A2C" w:rsidRPr="00965EF9">
        <w:rPr>
          <w:bCs/>
          <w:lang w:val="lt-LT"/>
        </w:rPr>
        <w:t xml:space="preserve"> m. sausio</w:t>
      </w:r>
      <w:r w:rsidR="00B958D2" w:rsidRPr="00965EF9">
        <w:rPr>
          <w:bCs/>
          <w:lang w:val="lt-LT"/>
        </w:rPr>
        <w:t xml:space="preserve"> </w:t>
      </w:r>
      <w:r w:rsidR="009B7A0A">
        <w:rPr>
          <w:bCs/>
          <w:lang w:val="lt-LT"/>
        </w:rPr>
        <w:t xml:space="preserve">21 </w:t>
      </w:r>
      <w:r w:rsidRPr="00965EF9">
        <w:rPr>
          <w:bCs/>
          <w:lang w:val="lt-LT"/>
        </w:rPr>
        <w:t>d.</w:t>
      </w:r>
    </w:p>
    <w:p w14:paraId="71DE5A0E" w14:textId="200B4B56" w:rsidR="004156F4" w:rsidRPr="00965EF9" w:rsidRDefault="004156F4" w:rsidP="004156F4">
      <w:pPr>
        <w:jc w:val="center"/>
        <w:rPr>
          <w:bCs/>
          <w:lang w:val="lt-LT"/>
        </w:rPr>
      </w:pPr>
      <w:r w:rsidRPr="00965EF9">
        <w:rPr>
          <w:bCs/>
          <w:lang w:val="lt-LT"/>
        </w:rPr>
        <w:t xml:space="preserve">                                </w:t>
      </w:r>
      <w:r w:rsidR="00F3509A" w:rsidRPr="00965EF9">
        <w:rPr>
          <w:bCs/>
          <w:lang w:val="lt-LT"/>
        </w:rPr>
        <w:t xml:space="preserve">        </w:t>
      </w:r>
      <w:r w:rsidR="009B7A0A">
        <w:rPr>
          <w:bCs/>
          <w:lang w:val="lt-LT"/>
        </w:rPr>
        <w:t xml:space="preserve">    </w:t>
      </w:r>
      <w:r w:rsidR="00D118D5" w:rsidRPr="00965EF9">
        <w:rPr>
          <w:bCs/>
          <w:lang w:val="lt-LT"/>
        </w:rPr>
        <w:t>įsakymu Nr.</w:t>
      </w:r>
      <w:r w:rsidR="00434A2C" w:rsidRPr="00965EF9">
        <w:rPr>
          <w:bCs/>
          <w:lang w:val="lt-LT"/>
        </w:rPr>
        <w:t xml:space="preserve">V - </w:t>
      </w:r>
      <w:r w:rsidR="009B7A0A">
        <w:rPr>
          <w:bCs/>
          <w:lang w:val="lt-LT"/>
        </w:rPr>
        <w:t>10</w:t>
      </w:r>
    </w:p>
    <w:p w14:paraId="7A31D2A1" w14:textId="77777777" w:rsidR="004156F4" w:rsidRPr="00810D1C" w:rsidRDefault="004156F4" w:rsidP="004156F4">
      <w:pPr>
        <w:jc w:val="center"/>
        <w:rPr>
          <w:bCs/>
        </w:rPr>
      </w:pPr>
    </w:p>
    <w:p w14:paraId="646A5AF4" w14:textId="77777777" w:rsidR="004156F4" w:rsidRPr="00186A5F" w:rsidRDefault="004156F4" w:rsidP="004156F4">
      <w:pPr>
        <w:jc w:val="center"/>
        <w:rPr>
          <w:bCs/>
        </w:rPr>
      </w:pPr>
      <w:r w:rsidRPr="00186A5F">
        <w:rPr>
          <w:bCs/>
        </w:rPr>
        <w:t xml:space="preserve">  </w:t>
      </w:r>
    </w:p>
    <w:p w14:paraId="5F303534" w14:textId="77777777" w:rsidR="004156F4" w:rsidRPr="00186A5F" w:rsidRDefault="004156F4" w:rsidP="004156F4">
      <w:pPr>
        <w:jc w:val="center"/>
        <w:rPr>
          <w:b/>
          <w:bCs/>
          <w:sz w:val="28"/>
          <w:szCs w:val="28"/>
        </w:rPr>
      </w:pPr>
      <w:r w:rsidRPr="00965EF9">
        <w:rPr>
          <w:b/>
          <w:bCs/>
          <w:sz w:val="28"/>
          <w:szCs w:val="28"/>
          <w:lang w:val="lt-LT"/>
        </w:rPr>
        <w:t>KĖD</w:t>
      </w:r>
      <w:r w:rsidR="00830CFD" w:rsidRPr="00965EF9">
        <w:rPr>
          <w:b/>
          <w:bCs/>
          <w:sz w:val="28"/>
          <w:szCs w:val="28"/>
          <w:lang w:val="lt-LT"/>
        </w:rPr>
        <w:t>AINIŲ ,,</w:t>
      </w:r>
      <w:r w:rsidR="004A5D51" w:rsidRPr="00965EF9">
        <w:rPr>
          <w:b/>
          <w:bCs/>
          <w:sz w:val="28"/>
          <w:szCs w:val="28"/>
          <w:lang w:val="lt-LT"/>
        </w:rPr>
        <w:t>ATŽALYNO”</w:t>
      </w:r>
      <w:r w:rsidR="009A6819">
        <w:rPr>
          <w:b/>
          <w:bCs/>
          <w:sz w:val="28"/>
          <w:szCs w:val="28"/>
        </w:rPr>
        <w:t xml:space="preserve"> GIMNAZIJOS 2022–</w:t>
      </w:r>
      <w:r w:rsidR="004A5D51">
        <w:rPr>
          <w:b/>
          <w:bCs/>
          <w:sz w:val="28"/>
          <w:szCs w:val="28"/>
        </w:rPr>
        <w:t>2024</w:t>
      </w:r>
      <w:r w:rsidRPr="00186A5F">
        <w:rPr>
          <w:b/>
          <w:bCs/>
          <w:sz w:val="28"/>
          <w:szCs w:val="28"/>
        </w:rPr>
        <w:t xml:space="preserve"> M.M. STRATEGINIS VEIKLOS PLANAS</w:t>
      </w:r>
    </w:p>
    <w:p w14:paraId="577601AD" w14:textId="77777777" w:rsidR="004156F4" w:rsidRPr="00186A5F" w:rsidRDefault="004156F4" w:rsidP="00D772E6">
      <w:pPr>
        <w:rPr>
          <w:bCs/>
        </w:rPr>
      </w:pPr>
    </w:p>
    <w:p w14:paraId="652B385D" w14:textId="77777777" w:rsidR="00D841C2" w:rsidRPr="00D841C2" w:rsidRDefault="00D841C2" w:rsidP="00D841C2">
      <w:pPr>
        <w:pStyle w:val="Sraopastraipa"/>
        <w:ind w:left="1080"/>
        <w:jc w:val="center"/>
        <w:rPr>
          <w:b/>
          <w:bCs/>
          <w:sz w:val="28"/>
          <w:szCs w:val="28"/>
        </w:rPr>
      </w:pPr>
      <w:r>
        <w:rPr>
          <w:b/>
          <w:bCs/>
          <w:sz w:val="28"/>
          <w:szCs w:val="28"/>
        </w:rPr>
        <w:t xml:space="preserve">I </w:t>
      </w:r>
      <w:r w:rsidRPr="00D841C2">
        <w:rPr>
          <w:b/>
          <w:bCs/>
          <w:sz w:val="28"/>
          <w:szCs w:val="28"/>
        </w:rPr>
        <w:t>SKYRIUS</w:t>
      </w:r>
    </w:p>
    <w:p w14:paraId="461E44EA" w14:textId="77777777" w:rsidR="004156F4" w:rsidRPr="00D841C2" w:rsidRDefault="004156F4" w:rsidP="00D841C2">
      <w:pPr>
        <w:pStyle w:val="Sraopastraipa"/>
        <w:ind w:left="1080"/>
        <w:jc w:val="center"/>
        <w:rPr>
          <w:b/>
          <w:bCs/>
          <w:sz w:val="28"/>
          <w:szCs w:val="28"/>
        </w:rPr>
      </w:pPr>
      <w:r w:rsidRPr="00D841C2">
        <w:rPr>
          <w:b/>
          <w:bCs/>
          <w:sz w:val="28"/>
          <w:szCs w:val="28"/>
        </w:rPr>
        <w:t>BENDROSIOS NUOSTATOS</w:t>
      </w:r>
    </w:p>
    <w:p w14:paraId="1246ABE3" w14:textId="77777777" w:rsidR="004156F4" w:rsidRPr="004A5D51" w:rsidRDefault="004156F4" w:rsidP="006B3ACD">
      <w:pPr>
        <w:ind w:firstLine="567"/>
        <w:jc w:val="both"/>
        <w:rPr>
          <w:bCs/>
          <w:color w:val="00B0F0"/>
        </w:rPr>
      </w:pPr>
    </w:p>
    <w:p w14:paraId="3C3CE600" w14:textId="77777777" w:rsidR="000145EA" w:rsidRPr="000145EA" w:rsidRDefault="000145EA" w:rsidP="000145EA">
      <w:pPr>
        <w:ind w:firstLine="567"/>
        <w:jc w:val="both"/>
        <w:rPr>
          <w:bCs/>
          <w:lang w:val="lt-LT"/>
        </w:rPr>
      </w:pPr>
      <w:r w:rsidRPr="000145EA">
        <w:rPr>
          <w:bCs/>
          <w:lang w:val="lt-LT"/>
        </w:rPr>
        <w:t>Kėda</w:t>
      </w:r>
      <w:r w:rsidR="009A6819">
        <w:rPr>
          <w:bCs/>
          <w:lang w:val="lt-LT"/>
        </w:rPr>
        <w:t>inių „Atžalyno“ gimnazijos 2022–</w:t>
      </w:r>
      <w:r w:rsidRPr="000145EA">
        <w:rPr>
          <w:bCs/>
          <w:lang w:val="lt-LT"/>
        </w:rPr>
        <w:t>2024 metų strateginis veiklos planas parengtas,</w:t>
      </w:r>
      <w:r w:rsidRPr="000145EA">
        <w:rPr>
          <w:lang w:val="lt-LT"/>
        </w:rPr>
        <w:t xml:space="preserve"> vadovaujantis Švietimo įstatymu, Valstybine švietimo 2013–2022 metų strategija, patvirtinta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w:t>
      </w:r>
      <w:r w:rsidR="003008EB">
        <w:rPr>
          <w:bCs/>
          <w:lang w:val="lt-LT"/>
        </w:rPr>
        <w:t>2021</w:t>
      </w:r>
      <w:r w:rsidR="009A6819" w:rsidRPr="009A6819">
        <w:rPr>
          <w:bCs/>
          <w:lang w:val="lt-LT"/>
        </w:rPr>
        <w:t>–</w:t>
      </w:r>
      <w:r w:rsidR="003008EB">
        <w:rPr>
          <w:bCs/>
          <w:lang w:val="lt-LT"/>
        </w:rPr>
        <w:t>2023</w:t>
      </w:r>
      <w:r w:rsidRPr="000145EA">
        <w:rPr>
          <w:bCs/>
          <w:lang w:val="lt-LT"/>
        </w:rPr>
        <w:t xml:space="preserve"> metų Kėdainių rajono savivaldybės  strateginiu veiklos planu, patvirtintu ra</w:t>
      </w:r>
      <w:r w:rsidR="003008EB">
        <w:rPr>
          <w:bCs/>
          <w:lang w:val="lt-LT"/>
        </w:rPr>
        <w:t>jono tarybos 2020-12-18 sprendimu Nr. TS-287</w:t>
      </w:r>
      <w:r w:rsidRPr="000145EA">
        <w:rPr>
          <w:bCs/>
          <w:lang w:val="lt-LT"/>
        </w:rPr>
        <w:t xml:space="preserve">, Gimnazijos nuostatais, Gimnazijos išorės vertinimo ataskaita, </w:t>
      </w:r>
      <w:r w:rsidRPr="000145EA">
        <w:rPr>
          <w:lang w:val="lt-LT"/>
        </w:rPr>
        <w:t>2019</w:t>
      </w:r>
      <w:r w:rsidR="009A6819" w:rsidRPr="009A6819">
        <w:rPr>
          <w:lang w:val="lt-LT"/>
        </w:rPr>
        <w:t>–</w:t>
      </w:r>
      <w:r w:rsidRPr="000145EA">
        <w:rPr>
          <w:lang w:val="lt-LT"/>
        </w:rPr>
        <w:t>2021 metų gimnazijos veiklos tyrimų analizės duomenimis, 2019</w:t>
      </w:r>
      <w:r w:rsidR="009A6819" w:rsidRPr="009A6819">
        <w:rPr>
          <w:lang w:val="lt-LT"/>
        </w:rPr>
        <w:t>–</w:t>
      </w:r>
      <w:r w:rsidRPr="000145EA">
        <w:rPr>
          <w:lang w:val="lt-LT"/>
        </w:rPr>
        <w:t>2021 metų veiklos kokybės įsivertinimo išvadomis, veiklos ataskaitomis, gimnazijos bendruomenės ir gimnazijos tarybos siūlymais ir rekomendacijomis,</w:t>
      </w:r>
      <w:r w:rsidRPr="000145EA">
        <w:rPr>
          <w:bCs/>
          <w:lang w:val="lt-LT"/>
        </w:rPr>
        <w:t xml:space="preserve"> kitais norminiais dokumentais.</w:t>
      </w:r>
    </w:p>
    <w:p w14:paraId="0750733B" w14:textId="77777777" w:rsidR="000145EA" w:rsidRPr="000145EA" w:rsidRDefault="000145EA" w:rsidP="000145EA">
      <w:pPr>
        <w:ind w:firstLine="567"/>
        <w:jc w:val="both"/>
        <w:rPr>
          <w:bCs/>
          <w:lang w:val="lt-LT"/>
        </w:rPr>
      </w:pPr>
      <w:r w:rsidRPr="000145EA">
        <w:rPr>
          <w:bCs/>
          <w:lang w:val="lt-LT"/>
        </w:rPr>
        <w:t xml:space="preserve">Kėdainių „Atžalyno“ gimnazijos 2022 – 2024 metų strateginis veiklos planas – trejų metų veiklos planavimo dokumentas, kuriame, atsižvelgiant </w:t>
      </w:r>
      <w:r w:rsidRPr="000145EA">
        <w:rPr>
          <w:lang w:val="lt-LT"/>
        </w:rPr>
        <w:t>į valstybės švietimo politiką</w:t>
      </w:r>
      <w:r w:rsidRPr="000145EA">
        <w:rPr>
          <w:bCs/>
          <w:lang w:val="lt-LT"/>
        </w:rPr>
        <w:t>, išorės ir vidaus aplinkos analizę, suformuluota gimnazijos misija, vizija, prioritetai, tikslai, uždaviniai ir priemonės numatytiems uždaviniams pasiekti. Nurodomos lėšos, vertinimo kriterijai numatytų priemonių stebėsenai vykdyti.</w:t>
      </w:r>
    </w:p>
    <w:p w14:paraId="3461611F" w14:textId="77777777" w:rsidR="000145EA" w:rsidRPr="000145EA" w:rsidRDefault="000145EA" w:rsidP="000145EA">
      <w:pPr>
        <w:ind w:firstLine="567"/>
        <w:jc w:val="both"/>
        <w:rPr>
          <w:bCs/>
          <w:lang w:val="lt-LT"/>
        </w:rPr>
      </w:pPr>
      <w:r w:rsidRPr="000145EA">
        <w:rPr>
          <w:bCs/>
          <w:lang w:val="lt-LT"/>
        </w:rPr>
        <w:t>Strateginio veiklos</w:t>
      </w:r>
      <w:r w:rsidRPr="000145EA">
        <w:rPr>
          <w:lang w:val="lt-LT"/>
        </w:rPr>
        <w:t xml:space="preserve"> plano tikslas – </w:t>
      </w:r>
      <w:r w:rsidRPr="000145EA">
        <w:rPr>
          <w:bCs/>
          <w:lang w:val="lt-LT"/>
        </w:rPr>
        <w:t>siekti geresnės ugdymo kokybės, efektyviai panaudojant turimus intelektinius, finansinius, materialinius išteklius.</w:t>
      </w:r>
    </w:p>
    <w:p w14:paraId="16D7AF11" w14:textId="77777777" w:rsidR="000145EA" w:rsidRPr="000145EA" w:rsidRDefault="000145EA" w:rsidP="000145EA">
      <w:pPr>
        <w:shd w:val="clear" w:color="auto" w:fill="FFFFFF"/>
        <w:ind w:firstLine="567"/>
        <w:jc w:val="both"/>
        <w:rPr>
          <w:lang w:val="lt-LT"/>
        </w:rPr>
      </w:pPr>
      <w:r w:rsidRPr="000145EA">
        <w:rPr>
          <w:lang w:val="lt-LT"/>
        </w:rPr>
        <w:t>Gimnazijos strateginį planą rengė darbo grupės, sudarytos gimnazijos direktoriaus 2021-12-01 įsakymu Nr. V-111. Rengiant gimnazijos strateginį planą buvo laikomasi viešumo, atvirumo, partnerystės principų.</w:t>
      </w:r>
    </w:p>
    <w:p w14:paraId="6B63D99E" w14:textId="77777777" w:rsidR="000145EA" w:rsidRPr="000145EA" w:rsidRDefault="000145EA" w:rsidP="000145EA">
      <w:pPr>
        <w:shd w:val="clear" w:color="auto" w:fill="FFFFFF"/>
        <w:ind w:firstLine="567"/>
        <w:jc w:val="both"/>
        <w:rPr>
          <w:lang w:val="lt-LT"/>
        </w:rPr>
      </w:pPr>
      <w:r w:rsidRPr="000145EA">
        <w:rPr>
          <w:lang w:val="lt-LT"/>
        </w:rPr>
        <w:t>Strateginio plano projektas svarstytas mokytojų tarybos (2022-01-18 protokolas Nr. MT</w:t>
      </w:r>
      <w:r w:rsidR="009A6819">
        <w:rPr>
          <w:lang w:val="lt-LT"/>
        </w:rPr>
        <w:t>-1) ir gimnazijos tarybos (2022</w:t>
      </w:r>
      <w:r w:rsidRPr="000145EA">
        <w:rPr>
          <w:lang w:val="lt-LT"/>
        </w:rPr>
        <w:t>-01-20 protokolas Nr.GT-1 ) posėdžiuose.</w:t>
      </w:r>
    </w:p>
    <w:p w14:paraId="70A0764F" w14:textId="77777777" w:rsidR="000145EA" w:rsidRPr="000145EA" w:rsidRDefault="000145EA" w:rsidP="000145EA">
      <w:pPr>
        <w:shd w:val="clear" w:color="auto" w:fill="FFFFFF"/>
        <w:ind w:firstLine="567"/>
        <w:jc w:val="both"/>
        <w:rPr>
          <w:lang w:val="lt-LT"/>
        </w:rPr>
      </w:pPr>
    </w:p>
    <w:p w14:paraId="56E7B4E7" w14:textId="77777777" w:rsidR="00D841C2" w:rsidRDefault="00D841C2" w:rsidP="00737A0E">
      <w:pPr>
        <w:jc w:val="center"/>
        <w:rPr>
          <w:b/>
          <w:sz w:val="28"/>
          <w:szCs w:val="28"/>
          <w:lang w:val="lt-LT"/>
        </w:rPr>
      </w:pPr>
      <w:r>
        <w:rPr>
          <w:b/>
          <w:sz w:val="28"/>
          <w:szCs w:val="28"/>
          <w:lang w:val="lt-LT"/>
        </w:rPr>
        <w:t>II SKYRIUS</w:t>
      </w:r>
    </w:p>
    <w:p w14:paraId="1213D3AB" w14:textId="77777777" w:rsidR="00737A0E" w:rsidRDefault="00737A0E" w:rsidP="00737A0E">
      <w:pPr>
        <w:jc w:val="center"/>
        <w:rPr>
          <w:b/>
          <w:sz w:val="28"/>
          <w:szCs w:val="28"/>
          <w:lang w:val="lt-LT"/>
        </w:rPr>
      </w:pPr>
      <w:r>
        <w:rPr>
          <w:b/>
          <w:sz w:val="28"/>
          <w:szCs w:val="28"/>
          <w:lang w:val="lt-LT"/>
        </w:rPr>
        <w:t xml:space="preserve"> SITUACIJOS ANALIZĖ</w:t>
      </w:r>
    </w:p>
    <w:p w14:paraId="1DAC011E" w14:textId="77777777" w:rsidR="00737A0E" w:rsidRDefault="00737A0E" w:rsidP="00737A0E">
      <w:pPr>
        <w:jc w:val="center"/>
        <w:rPr>
          <w:b/>
          <w:sz w:val="28"/>
          <w:szCs w:val="28"/>
          <w:lang w:val="lt-LT"/>
        </w:rPr>
      </w:pPr>
    </w:p>
    <w:p w14:paraId="6AB3A600" w14:textId="77777777" w:rsidR="00737A0E" w:rsidRDefault="00737A0E" w:rsidP="00737A0E">
      <w:pPr>
        <w:jc w:val="center"/>
        <w:rPr>
          <w:b/>
          <w:sz w:val="28"/>
          <w:szCs w:val="28"/>
          <w:lang w:val="lt-LT"/>
        </w:rPr>
      </w:pPr>
      <w:r>
        <w:rPr>
          <w:b/>
          <w:sz w:val="28"/>
          <w:szCs w:val="28"/>
          <w:lang w:val="lt-LT"/>
        </w:rPr>
        <w:t>Išorės aplinkos veiksniai (PEST analizė)</w:t>
      </w:r>
    </w:p>
    <w:p w14:paraId="08F4407E" w14:textId="77777777" w:rsidR="0096274C" w:rsidRPr="0096274C" w:rsidRDefault="0096274C" w:rsidP="0096274C">
      <w:pPr>
        <w:rPr>
          <w:b/>
          <w:sz w:val="28"/>
          <w:szCs w:val="28"/>
          <w:lang w:val="lt-LT"/>
        </w:rPr>
      </w:pPr>
    </w:p>
    <w:p w14:paraId="1D5AEA3B" w14:textId="77777777" w:rsidR="0096274C" w:rsidRDefault="0096274C" w:rsidP="0096274C">
      <w:pPr>
        <w:jc w:val="center"/>
        <w:rPr>
          <w:b/>
          <w:sz w:val="28"/>
          <w:szCs w:val="28"/>
          <w:lang w:val="lt-LT"/>
        </w:rPr>
      </w:pPr>
      <w:r w:rsidRPr="0096274C">
        <w:rPr>
          <w:b/>
          <w:sz w:val="28"/>
          <w:szCs w:val="28"/>
          <w:lang w:val="lt-LT"/>
        </w:rPr>
        <w:t>Politiniai veiksniai</w:t>
      </w:r>
    </w:p>
    <w:p w14:paraId="43D8A5B6" w14:textId="77777777" w:rsidR="0096274C" w:rsidRPr="0096274C" w:rsidRDefault="0096274C" w:rsidP="0096274C">
      <w:pPr>
        <w:jc w:val="center"/>
        <w:rPr>
          <w:b/>
          <w:sz w:val="28"/>
          <w:szCs w:val="28"/>
          <w:lang w:val="lt-LT"/>
        </w:rPr>
      </w:pPr>
    </w:p>
    <w:p w14:paraId="695A0D82" w14:textId="77777777" w:rsidR="0096274C" w:rsidRDefault="0096274C" w:rsidP="0096274C">
      <w:pPr>
        <w:tabs>
          <w:tab w:val="left" w:pos="360"/>
          <w:tab w:val="left" w:pos="540"/>
        </w:tabs>
        <w:ind w:firstLine="567"/>
        <w:jc w:val="both"/>
        <w:rPr>
          <w:color w:val="000000" w:themeColor="text1"/>
          <w:lang w:val="lt-LT"/>
        </w:rPr>
      </w:pPr>
      <w:r w:rsidRPr="00507B18">
        <w:rPr>
          <w:color w:val="000000" w:themeColor="text1"/>
          <w:lang w:val="lt-LT"/>
        </w:rPr>
        <w:t xml:space="preserve">Kėdainių „Atžalyno“ gimnazija savo veiklą grindžia Lietuvos Respublikos Konstitucija, Jungtinių Tautų Vaiko teisių konvencija, Lietuvos Respublikos švietimo įstatymu, kitais Lietuvos Respublikos įstatymais, Valstybės pažangos strategija „Lietuvos pažangos strategija </w:t>
      </w:r>
      <w:r w:rsidRPr="00507B18">
        <w:rPr>
          <w:color w:val="000000" w:themeColor="text1"/>
          <w:lang w:val="lt-LT"/>
        </w:rPr>
        <w:lastRenderedPageBreak/>
        <w:t>„Lietuva 2030“</w:t>
      </w:r>
      <w:r w:rsidRPr="00507B18">
        <w:rPr>
          <w:rFonts w:eastAsia="MS Mincho"/>
          <w:color w:val="000000" w:themeColor="text1"/>
          <w:lang w:val="lt-LT"/>
        </w:rPr>
        <w:t xml:space="preserve">, </w:t>
      </w:r>
      <w:r w:rsidRPr="00507B18">
        <w:rPr>
          <w:color w:val="000000" w:themeColor="text1"/>
          <w:lang w:val="lt-LT"/>
        </w:rPr>
        <w:t>Valstybine švietimo strategija 2013</w:t>
      </w:r>
      <w:r w:rsidR="009A6819" w:rsidRPr="009A6819">
        <w:rPr>
          <w:color w:val="000000" w:themeColor="text1"/>
          <w:lang w:val="lt-LT"/>
        </w:rPr>
        <w:t>–</w:t>
      </w:r>
      <w:r w:rsidRPr="00507B18">
        <w:rPr>
          <w:color w:val="000000" w:themeColor="text1"/>
          <w:lang w:val="lt-LT"/>
        </w:rPr>
        <w:t xml:space="preserve">2022 m., vadovaujasi „Geros mokyklos koncepcija“,  Lietuvos Respublikos švietimo ir mokslo ministro patvirtinta „Mokyklos, įgyvendinančios bendrojo ugdymo programas, veiklos kokybės įsivertinimo metodika“, </w:t>
      </w:r>
      <w:r w:rsidRPr="00077C85">
        <w:rPr>
          <w:lang w:val="lt-LT"/>
        </w:rPr>
        <w:t xml:space="preserve">Švietimo, mokslo ir sporto ministro įsakymais, Sveikatos apsaugos ministerijos teisės aktais, Kėdainių rajono </w:t>
      </w:r>
      <w:r w:rsidRPr="00507B18">
        <w:rPr>
          <w:color w:val="000000" w:themeColor="text1"/>
          <w:lang w:val="lt-LT"/>
        </w:rPr>
        <w:t>savivaldybės tarybos sprendimais, Kėdainių rajono savivaldybės 2021</w:t>
      </w:r>
      <w:r w:rsidR="009A6819" w:rsidRPr="009A6819">
        <w:rPr>
          <w:color w:val="000000" w:themeColor="text1"/>
          <w:lang w:val="lt-LT"/>
        </w:rPr>
        <w:t>–</w:t>
      </w:r>
      <w:r w:rsidRPr="00507B18">
        <w:rPr>
          <w:color w:val="000000" w:themeColor="text1"/>
          <w:lang w:val="lt-LT"/>
        </w:rPr>
        <w:t>2023 strateginiu veiklos planu, kitais teisės aktais.</w:t>
      </w:r>
    </w:p>
    <w:p w14:paraId="3EC51EA0" w14:textId="77777777" w:rsidR="0096274C" w:rsidRPr="00524802" w:rsidRDefault="0096274C" w:rsidP="0096274C">
      <w:pPr>
        <w:tabs>
          <w:tab w:val="left" w:pos="360"/>
          <w:tab w:val="left" w:pos="540"/>
        </w:tabs>
        <w:ind w:firstLine="567"/>
        <w:jc w:val="both"/>
        <w:rPr>
          <w:color w:val="000000" w:themeColor="text1"/>
          <w:lang w:val="lt-LT"/>
        </w:rPr>
      </w:pPr>
      <w:r w:rsidRPr="00524802">
        <w:rPr>
          <w:color w:val="000000" w:themeColor="text1"/>
          <w:lang w:val="lt-LT"/>
        </w:rPr>
        <w:t>Numatytos švietimo struktūrinės reformos ir mokyklų aprūpinimas tęsiasi. Rengiami atnaujintų bendrųjų ugdymo programų projektai, modernizuojamos ir naujomis priemonėmis aprūpinamos mokyklos.</w:t>
      </w:r>
    </w:p>
    <w:p w14:paraId="2B34B745" w14:textId="77777777" w:rsidR="0096274C" w:rsidRPr="00524802" w:rsidRDefault="0096274C" w:rsidP="0096274C">
      <w:pPr>
        <w:ind w:firstLine="567"/>
        <w:jc w:val="both"/>
        <w:rPr>
          <w:lang w:val="lt-LT"/>
        </w:rPr>
      </w:pPr>
      <w:r w:rsidRPr="00524802">
        <w:rPr>
          <w:lang w:val="lt-LT"/>
        </w:rPr>
        <w:t>Švietimo, mokslo ir sporto ministerija inicijavo „Tūkstantmečio mokyklų“ programos projektą. Programos tikslas – mažinti mokinių pasiekimų atotrūkius ir sukurti integralias, optimalias ir kokybiškas ugdymo(-si) sąlygas kiekvienoje savivaldybėje. Programos vizija – kiekvienas Lietuvos vaikas turi galimybę mokytis šiuolaikiškoje ir atviroje mokykloje.</w:t>
      </w:r>
    </w:p>
    <w:p w14:paraId="20678F0F" w14:textId="77777777" w:rsidR="0096274C" w:rsidRPr="00524802" w:rsidRDefault="0096274C" w:rsidP="0096274C">
      <w:pPr>
        <w:jc w:val="both"/>
        <w:rPr>
          <w:lang w:val="lt-LT"/>
        </w:rPr>
      </w:pPr>
      <w:r w:rsidRPr="00524802">
        <w:rPr>
          <w:lang w:val="lt-LT"/>
        </w:rPr>
        <w:t>Programoje akcentuojamos keturios kompetencijos:</w:t>
      </w:r>
    </w:p>
    <w:p w14:paraId="3FE806BE" w14:textId="77777777" w:rsidR="0096274C" w:rsidRPr="00524802" w:rsidRDefault="0096274C" w:rsidP="0096274C">
      <w:pPr>
        <w:jc w:val="both"/>
        <w:rPr>
          <w:lang w:val="lt-LT"/>
        </w:rPr>
      </w:pPr>
      <w:r w:rsidRPr="00524802">
        <w:rPr>
          <w:lang w:val="lt-LT"/>
        </w:rPr>
        <w:t xml:space="preserve"> • Įtraukaus ugdymo stiprinimas: kompetencijų dirbti su mokinių įvairove stiprinimas, pagalba pritaikyti ugdymo(-si) aplinką ir didaktiką įtraukiam ugdymui ir kt.</w:t>
      </w:r>
    </w:p>
    <w:p w14:paraId="43578E20" w14:textId="77777777" w:rsidR="0096274C" w:rsidRPr="00524802" w:rsidRDefault="0096274C" w:rsidP="0096274C">
      <w:pPr>
        <w:jc w:val="both"/>
        <w:rPr>
          <w:lang w:val="lt-LT"/>
        </w:rPr>
      </w:pPr>
      <w:r w:rsidRPr="00524802">
        <w:rPr>
          <w:lang w:val="lt-LT"/>
        </w:rPr>
        <w:t xml:space="preserve"> • STEAM ugdymo stiprinimas: kompetencijų atnaujinimas, pritaikant naujausias mokslo žinias, projektinio ugdymo taikymas, darbas laboratorijose ir kt.</w:t>
      </w:r>
    </w:p>
    <w:p w14:paraId="10F43912" w14:textId="77777777" w:rsidR="0096274C" w:rsidRPr="00524802" w:rsidRDefault="0096274C" w:rsidP="0096274C">
      <w:pPr>
        <w:jc w:val="both"/>
        <w:rPr>
          <w:lang w:val="lt-LT"/>
        </w:rPr>
      </w:pPr>
      <w:r w:rsidRPr="00524802">
        <w:rPr>
          <w:lang w:val="lt-LT"/>
        </w:rPr>
        <w:t xml:space="preserve"> • Kultūrinio ugdymo stiprinimas: edukacinių projektų su kultūros įstaigomis, NVO, profesionaliais meno kolektyvais įgyvendinimas ir kt. </w:t>
      </w:r>
    </w:p>
    <w:p w14:paraId="043E1A0B" w14:textId="77777777" w:rsidR="0096274C" w:rsidRPr="00524802" w:rsidRDefault="0096274C" w:rsidP="0096274C">
      <w:pPr>
        <w:jc w:val="both"/>
        <w:rPr>
          <w:lang w:val="lt-LT"/>
        </w:rPr>
      </w:pPr>
      <w:r w:rsidRPr="00524802">
        <w:rPr>
          <w:lang w:val="lt-LT"/>
        </w:rPr>
        <w:t>• Lyderystės visais lygmenimis stiprinimas: konsultacijos/šešėliavimas stiprinant mokyklų vadovų vadovavimo ir lyderystės kompetencijas, mokytojų profesinio bendradarbiavimo ir mokinių savivaldos stiprinimo veiklos bei kt.</w:t>
      </w:r>
    </w:p>
    <w:p w14:paraId="5D79DBCE" w14:textId="77777777" w:rsidR="0096274C" w:rsidRPr="00507B18" w:rsidRDefault="0096274C" w:rsidP="0096274C">
      <w:pPr>
        <w:ind w:firstLine="567"/>
        <w:jc w:val="both"/>
        <w:rPr>
          <w:color w:val="000000" w:themeColor="text1"/>
          <w:lang w:val="lt-LT"/>
        </w:rPr>
      </w:pPr>
      <w:r w:rsidRPr="00507B18">
        <w:rPr>
          <w:color w:val="000000" w:themeColor="text1"/>
          <w:lang w:val="lt-LT"/>
        </w:rPr>
        <w:t>Įgyvendinant  Kėdainių rajono savivaldybės 2021</w:t>
      </w:r>
      <w:r w:rsidR="009A6819" w:rsidRPr="009A6819">
        <w:rPr>
          <w:color w:val="000000" w:themeColor="text1"/>
          <w:lang w:val="lt-LT"/>
        </w:rPr>
        <w:t>–</w:t>
      </w:r>
      <w:r w:rsidRPr="00507B18">
        <w:rPr>
          <w:color w:val="000000" w:themeColor="text1"/>
          <w:lang w:val="lt-LT"/>
        </w:rPr>
        <w:t xml:space="preserve">2023 strateginio veiklos plano programos „Švietimas ir ugdymas” tikslus siekiama, kad švietimo įstaigų strateginis ir metinis planavimas orientuotųsi į kryptingą mokyklos pažangą rodančių rodiklių išsikėlimą ir jų siekimą, į mokinių pažangos ir pasiekimų gerinimą, o švietimo įstaigų vadovai būtų atsakingi ir atskaitingi už veiklos rezultatus ir pažangą. </w:t>
      </w:r>
    </w:p>
    <w:p w14:paraId="26F25670" w14:textId="77777777" w:rsidR="0096274C" w:rsidRPr="00507B18" w:rsidRDefault="0096274C" w:rsidP="0096274C">
      <w:pPr>
        <w:tabs>
          <w:tab w:val="left" w:pos="993"/>
        </w:tabs>
        <w:jc w:val="both"/>
        <w:rPr>
          <w:color w:val="000000" w:themeColor="text1"/>
          <w:lang w:val="lt-LT"/>
        </w:rPr>
      </w:pPr>
      <w:r w:rsidRPr="00507B18">
        <w:rPr>
          <w:color w:val="000000" w:themeColor="text1"/>
          <w:lang w:val="lt-LT"/>
        </w:rPr>
        <w:t xml:space="preserve">        Parengta Kėdainių rajono savivaldybės mokytojų motyvacijos programa, kuria siekiama prisidėti prie idėjos Lietuvai „Mokytojas – prestižinė profesija iki 2025 metų“ įgyvendinimo Kėdainių rajono savivaldybėje. Kėdainių rajono savivaldybės mokytojų motyvacijos programa  gali padėti užtikrinti reikiamą mokytojų poreikį ugdymo procesui organizuoti ir pritraukti mokytojus dirbti mokyklose.</w:t>
      </w:r>
    </w:p>
    <w:p w14:paraId="39EAD00B" w14:textId="77777777" w:rsidR="0096274C" w:rsidRPr="00507B18" w:rsidRDefault="0096274C" w:rsidP="0096274C">
      <w:pPr>
        <w:ind w:right="-81" w:firstLine="851"/>
        <w:jc w:val="both"/>
        <w:rPr>
          <w:color w:val="E36C0A" w:themeColor="accent6" w:themeShade="BF"/>
          <w:lang w:val="lt-LT"/>
        </w:rPr>
      </w:pPr>
      <w:r w:rsidRPr="00507B18">
        <w:rPr>
          <w:color w:val="000000" w:themeColor="text1"/>
          <w:lang w:val="lt-LT"/>
        </w:rPr>
        <w:t>Kėdainių “Atžalyno” gimnazija planuoja ir įgyvendina savo strateginius tikslus ir uždavinius vadovaudamasi valsty</w:t>
      </w:r>
      <w:r w:rsidR="0077313C">
        <w:rPr>
          <w:color w:val="000000" w:themeColor="text1"/>
          <w:lang w:val="lt-LT"/>
        </w:rPr>
        <w:t>bine</w:t>
      </w:r>
      <w:r>
        <w:rPr>
          <w:color w:val="000000" w:themeColor="text1"/>
          <w:lang w:val="lt-LT"/>
        </w:rPr>
        <w:t xml:space="preserve"> ir rajono švietimo politika</w:t>
      </w:r>
      <w:r w:rsidRPr="00507B18">
        <w:rPr>
          <w:color w:val="000000" w:themeColor="text1"/>
          <w:lang w:val="lt-LT"/>
        </w:rPr>
        <w:t>. Gimnazijos savarankišką veiklą reglamentuoja Kėdainių „Atžalyno“ gimnazijos nuostatai, direktoriaus patvirtintos tvarkos, įsakymai, gimnazijoje veikiančių savivaldos organizacijų – Gimnazijos tarybos, Mokytojų tarybos, Mokinių dem</w:t>
      </w:r>
      <w:r>
        <w:rPr>
          <w:color w:val="000000" w:themeColor="text1"/>
          <w:lang w:val="lt-LT"/>
        </w:rPr>
        <w:t>okratinės asociacijos nutarimai</w:t>
      </w:r>
      <w:r w:rsidRPr="00507B18">
        <w:rPr>
          <w:color w:val="FF0000"/>
          <w:lang w:val="lt-LT"/>
        </w:rPr>
        <w:t xml:space="preserve">. </w:t>
      </w:r>
      <w:r w:rsidRPr="00507B18">
        <w:rPr>
          <w:color w:val="000000" w:themeColor="text1"/>
          <w:lang w:val="lt-LT"/>
        </w:rPr>
        <w:t>Gimnazija - nuolat įsivertinanti institucija, atsakingai reaguojanti į gyvenimo pokyčius bei kiekvieno savo nario poreikius, planuodama savo veiklą remiasi Gimnazijos veiklos kokybės įsivertinimo išvadomis.</w:t>
      </w:r>
    </w:p>
    <w:p w14:paraId="003C092C" w14:textId="77777777" w:rsidR="0096274C" w:rsidRPr="00507B18" w:rsidRDefault="0096274C" w:rsidP="0096274C">
      <w:pPr>
        <w:rPr>
          <w:b/>
          <w:lang w:val="lt-LT"/>
        </w:rPr>
      </w:pPr>
    </w:p>
    <w:p w14:paraId="1A3881ED" w14:textId="77777777" w:rsidR="0096274C" w:rsidRPr="007D5FB0" w:rsidRDefault="0096274C" w:rsidP="0096274C">
      <w:pPr>
        <w:rPr>
          <w:b/>
          <w:sz w:val="28"/>
          <w:szCs w:val="28"/>
          <w:lang w:val="lt-LT"/>
        </w:rPr>
      </w:pPr>
    </w:p>
    <w:p w14:paraId="04DD29A2" w14:textId="77777777" w:rsidR="0096274C" w:rsidRPr="007D5FB0" w:rsidRDefault="0096274C" w:rsidP="0096274C">
      <w:pPr>
        <w:jc w:val="center"/>
        <w:rPr>
          <w:b/>
          <w:sz w:val="28"/>
          <w:szCs w:val="28"/>
          <w:lang w:val="lt-LT"/>
        </w:rPr>
      </w:pPr>
      <w:r w:rsidRPr="007D5FB0">
        <w:rPr>
          <w:b/>
          <w:sz w:val="28"/>
          <w:szCs w:val="28"/>
          <w:lang w:val="lt-LT"/>
        </w:rPr>
        <w:t>Ekonominiai veiksniai</w:t>
      </w:r>
    </w:p>
    <w:p w14:paraId="3392E71A" w14:textId="77777777" w:rsidR="007D5FB0" w:rsidRPr="00507B18" w:rsidRDefault="007D5FB0" w:rsidP="0096274C">
      <w:pPr>
        <w:jc w:val="center"/>
        <w:rPr>
          <w:b/>
          <w:lang w:val="lt-LT"/>
        </w:rPr>
      </w:pPr>
    </w:p>
    <w:p w14:paraId="25B8A5C6" w14:textId="77777777" w:rsidR="0096274C" w:rsidRDefault="0096274C" w:rsidP="0096274C">
      <w:pPr>
        <w:ind w:firstLine="720"/>
        <w:jc w:val="both"/>
        <w:rPr>
          <w:color w:val="FF0000"/>
          <w:lang w:val="lt-LT"/>
        </w:rPr>
      </w:pPr>
      <w:r w:rsidRPr="00507B18">
        <w:rPr>
          <w:lang w:val="lt-LT"/>
        </w:rPr>
        <w:t xml:space="preserve">Gimnazijos veiklų finansavimui turi įtakos visos šalies ekonomikos situacija ir steigėjo finansinės galimybės. </w:t>
      </w:r>
      <w:r w:rsidRPr="00077C85">
        <w:rPr>
          <w:lang w:val="lt-LT"/>
        </w:rPr>
        <w:t xml:space="preserve">Pastaraisiais metais šalies ir rajono savivaldybės ekonomika augo, gerėjo pagrindiniai ekonominiai rodikliai, tačiau švietimui skiriamo finansavimo augimo tempai atsilieka nuo bendrojo ekonomikos augimo. </w:t>
      </w:r>
    </w:p>
    <w:p w14:paraId="37BC5401" w14:textId="77777777" w:rsidR="0096274C" w:rsidRPr="00507B18" w:rsidRDefault="0096274C" w:rsidP="0096274C">
      <w:pPr>
        <w:ind w:firstLine="720"/>
        <w:jc w:val="both"/>
        <w:rPr>
          <w:lang w:val="lt-LT"/>
        </w:rPr>
      </w:pPr>
      <w:r w:rsidRPr="00507B18">
        <w:rPr>
          <w:lang w:val="lt-LT"/>
        </w:rPr>
        <w:t xml:space="preserve">Gimnazijos veiklos finansuojamos iš dviejų pagrindinių šaltinių: Lietuvos Respublikos vyriausybės skiriamų švietimui nacionalinio biudžeto asignavimų (mokymo lėšų) ir rajono </w:t>
      </w:r>
      <w:r w:rsidRPr="00507B18">
        <w:rPr>
          <w:lang w:val="lt-LT"/>
        </w:rPr>
        <w:lastRenderedPageBreak/>
        <w:t>savivaldybės finansavimo (aplinkos lėšų). Mokymui skiriamos lėšos, keičiantis klasių komplektų ir mokinių skaičiui, didėja arba mažėja. Racionaliai naudojant, mokymo lėšų pakanka ugdymo planui įgyvendinti, mokytojų kvalifikacijai tobulinti, mokymo priemonėms ir vadovėliams įsigyti, prevencinėms programoms vykdyti.</w:t>
      </w:r>
    </w:p>
    <w:p w14:paraId="4EEF713F" w14:textId="77777777" w:rsidR="0096274C" w:rsidRPr="00507B18" w:rsidRDefault="0096274C" w:rsidP="009A6819">
      <w:pPr>
        <w:ind w:firstLine="567"/>
        <w:jc w:val="both"/>
        <w:rPr>
          <w:lang w:val="lt-LT"/>
        </w:rPr>
      </w:pPr>
      <w:r w:rsidRPr="00507B18">
        <w:rPr>
          <w:lang w:val="lt-LT"/>
        </w:rPr>
        <w:t>Aplinkos lėšos yra skiriamos nepedagoginių darbuotojų darbo užmokesčiui ir socialinio draudimo įmokoms, elektrai, šildymui, transportui, ryšiams, kitoms paslaugoms ir prekėms įsigyti. Šios srities finansavimas nėra perteklinis, todėl norint užtikrinti gimnazijos aplinkos tinkamą funkcionavimą, reikia ne tik taupyti, bet ir tinkamai sudėlioti prioritetus, nustatyti ir finansuoti atskiras labiausiai reikalingas veiklos sritis.</w:t>
      </w:r>
    </w:p>
    <w:p w14:paraId="52D85148" w14:textId="77777777" w:rsidR="0096274C" w:rsidRPr="00507B18" w:rsidRDefault="0096274C" w:rsidP="0096274C">
      <w:pPr>
        <w:ind w:firstLine="567"/>
        <w:jc w:val="both"/>
        <w:rPr>
          <w:lang w:val="lt-LT"/>
        </w:rPr>
      </w:pPr>
      <w:r w:rsidRPr="00507B18">
        <w:rPr>
          <w:lang w:val="lt-LT"/>
        </w:rPr>
        <w:t xml:space="preserve">Gimnazija </w:t>
      </w:r>
      <w:r w:rsidR="0077313C">
        <w:rPr>
          <w:lang w:val="lt-LT"/>
        </w:rPr>
        <w:t>gauna papildomų lėšų: paramą</w:t>
      </w:r>
      <w:r w:rsidRPr="00507B18">
        <w:rPr>
          <w:lang w:val="lt-LT"/>
        </w:rPr>
        <w:t xml:space="preserve"> iš fizinių asmenų (gyventojų pajamų mokesčio 1,2 proc.) ir </w:t>
      </w:r>
      <w:r w:rsidR="0077313C">
        <w:rPr>
          <w:lang w:val="lt-LT"/>
        </w:rPr>
        <w:t>rėmėjų, projektinį finansavimą</w:t>
      </w:r>
      <w:r w:rsidRPr="00507B18">
        <w:rPr>
          <w:lang w:val="lt-LT"/>
        </w:rPr>
        <w:t xml:space="preserve"> iš dalyvavimo projektinėse</w:t>
      </w:r>
      <w:r w:rsidR="0077313C">
        <w:rPr>
          <w:lang w:val="lt-LT"/>
        </w:rPr>
        <w:t xml:space="preserve"> veiklose ir</w:t>
      </w:r>
      <w:r w:rsidR="00F92E4A">
        <w:rPr>
          <w:lang w:val="lt-LT"/>
        </w:rPr>
        <w:t xml:space="preserve"> specialių lėšų </w:t>
      </w:r>
      <w:r w:rsidRPr="00507B18">
        <w:rPr>
          <w:lang w:val="lt-LT"/>
        </w:rPr>
        <w:t xml:space="preserve">už suteiktas paslaugas ir už patalpų bei transporto nuomą. Papildomos lėšos padeda gerinti ugdymo sąlygas, praturtina ugdymo aplinką. </w:t>
      </w:r>
    </w:p>
    <w:p w14:paraId="4FB3175D" w14:textId="77777777" w:rsidR="0096274C" w:rsidRPr="00507B18" w:rsidRDefault="0096274C" w:rsidP="0096274C">
      <w:pPr>
        <w:ind w:firstLine="567"/>
        <w:jc w:val="both"/>
        <w:rPr>
          <w:color w:val="7030A0"/>
          <w:lang w:val="lt-LT"/>
        </w:rPr>
      </w:pPr>
      <w:r w:rsidRPr="00507B18">
        <w:rPr>
          <w:lang w:val="lt-LT"/>
        </w:rPr>
        <w:t xml:space="preserve">Gimnazijos finansiniai ištekliai tvarkomi pagal valstybės ir rajono savivaldybės reglamentuotą tvarką. Visos gaunamos lėšos kaupiamos, skirstomos ir naudojamos efektyviai, skaidriai ir viešai. Naudojant jas, nuolat siekiama gerinti darbo ir mokymo(si) sąlygas ir įvykdyti iškeltus tikslus ir uždavinius. </w:t>
      </w:r>
    </w:p>
    <w:p w14:paraId="24942D51" w14:textId="77777777" w:rsidR="0096274C" w:rsidRPr="007D5FB0" w:rsidRDefault="0096274C" w:rsidP="0096274C">
      <w:pPr>
        <w:rPr>
          <w:color w:val="FF0000"/>
          <w:sz w:val="28"/>
          <w:szCs w:val="28"/>
          <w:lang w:val="lt-LT"/>
        </w:rPr>
      </w:pPr>
    </w:p>
    <w:p w14:paraId="639B50CB" w14:textId="77777777" w:rsidR="0096274C" w:rsidRDefault="0096274C" w:rsidP="0096274C">
      <w:pPr>
        <w:jc w:val="center"/>
        <w:rPr>
          <w:b/>
          <w:sz w:val="28"/>
          <w:szCs w:val="28"/>
          <w:lang w:val="lt-LT"/>
        </w:rPr>
      </w:pPr>
      <w:r w:rsidRPr="007D5FB0">
        <w:rPr>
          <w:b/>
          <w:sz w:val="28"/>
          <w:szCs w:val="28"/>
          <w:lang w:val="lt-LT"/>
        </w:rPr>
        <w:t>Socialiniai veiksniai</w:t>
      </w:r>
    </w:p>
    <w:p w14:paraId="587769D1" w14:textId="77777777" w:rsidR="007D5FB0" w:rsidRPr="007D5FB0" w:rsidRDefault="007D5FB0" w:rsidP="0096274C">
      <w:pPr>
        <w:jc w:val="center"/>
        <w:rPr>
          <w:b/>
          <w:sz w:val="28"/>
          <w:szCs w:val="28"/>
          <w:lang w:val="lt-LT"/>
        </w:rPr>
      </w:pPr>
    </w:p>
    <w:p w14:paraId="78234A3E" w14:textId="3692E303" w:rsidR="0096274C" w:rsidRPr="00507B18" w:rsidRDefault="0096274C" w:rsidP="0096274C">
      <w:pPr>
        <w:ind w:firstLine="567"/>
        <w:jc w:val="both"/>
        <w:rPr>
          <w:lang w:val="lt-LT"/>
        </w:rPr>
      </w:pPr>
      <w:r w:rsidRPr="00507B18">
        <w:rPr>
          <w:lang w:val="lt-LT"/>
        </w:rPr>
        <w:t>Neigiamos socialinių reiškinių tendencijos, prastėjanti demografinė padėtis, COV</w:t>
      </w:r>
      <w:r w:rsidR="00F92E4A">
        <w:rPr>
          <w:lang w:val="lt-LT"/>
        </w:rPr>
        <w:t>ID-19 pandemija sukėlė netikėtų ir esminių socialinių iššūkių</w:t>
      </w:r>
      <w:r w:rsidRPr="00507B18">
        <w:rPr>
          <w:lang w:val="lt-LT"/>
        </w:rPr>
        <w:t xml:space="preserve"> šalyje ir regionuose. Vis dar aktualiomis Kėdainių rajono savivaldybės socialinėmis problemomis išlieka gyventojų migracijos procesas, mirtingumas, lenkiantis gimstamumą, spartus gyventojų senėjimas, pasikeitusi še</w:t>
      </w:r>
      <w:r w:rsidR="00F92E4A">
        <w:rPr>
          <w:lang w:val="lt-LT"/>
        </w:rPr>
        <w:t>imos struktūra (daugumoje šeimų</w:t>
      </w:r>
      <w:r w:rsidRPr="00507B18">
        <w:rPr>
          <w:lang w:val="lt-LT"/>
        </w:rPr>
        <w:t xml:space="preserve"> tik vien</w:t>
      </w:r>
      <w:r w:rsidR="00F92E4A">
        <w:rPr>
          <w:lang w:val="lt-LT"/>
        </w:rPr>
        <w:t>as iš tėvų), aukštas nedarbo</w:t>
      </w:r>
      <w:r w:rsidRPr="00507B18">
        <w:rPr>
          <w:lang w:val="lt-LT"/>
        </w:rPr>
        <w:t xml:space="preserve"> </w:t>
      </w:r>
      <w:r w:rsidR="00F92E4A">
        <w:rPr>
          <w:lang w:val="lt-LT"/>
        </w:rPr>
        <w:t>lygis (2021-10-01 nedarbo lygis</w:t>
      </w:r>
      <w:r w:rsidRPr="00507B18">
        <w:rPr>
          <w:lang w:val="lt-LT"/>
        </w:rPr>
        <w:t xml:space="preserve"> šalyje – 11,3 proc.; Kauno apskrityje – </w:t>
      </w:r>
      <w:r w:rsidR="009B7A0A" w:rsidRPr="009B7A0A">
        <w:rPr>
          <w:lang w:val="lt-LT"/>
        </w:rPr>
        <w:t xml:space="preserve">11,9 </w:t>
      </w:r>
      <w:r w:rsidR="009B7A0A" w:rsidRPr="009221D0">
        <w:rPr>
          <w:lang w:val="lt-LT"/>
        </w:rPr>
        <w:t>%</w:t>
      </w:r>
      <w:r w:rsidRPr="009B7A0A">
        <w:rPr>
          <w:lang w:val="lt-LT"/>
        </w:rPr>
        <w:t xml:space="preserve">, </w:t>
      </w:r>
      <w:r w:rsidRPr="00507B18">
        <w:rPr>
          <w:lang w:val="lt-LT"/>
        </w:rPr>
        <w:t xml:space="preserve">Kėdainių r. savivaldybėje – </w:t>
      </w:r>
      <w:r w:rsidR="009B7A0A" w:rsidRPr="009B7A0A">
        <w:rPr>
          <w:lang w:val="lt-LT"/>
        </w:rPr>
        <w:t xml:space="preserve">11,8 </w:t>
      </w:r>
      <w:r w:rsidR="009B7A0A" w:rsidRPr="009221D0">
        <w:rPr>
          <w:lang w:val="lt-LT"/>
        </w:rPr>
        <w:t>%</w:t>
      </w:r>
      <w:r w:rsidRPr="00B131B4">
        <w:rPr>
          <w:color w:val="FF0000"/>
          <w:lang w:val="lt-LT"/>
        </w:rPr>
        <w:t xml:space="preserve">, </w:t>
      </w:r>
      <w:r w:rsidRPr="00507B18">
        <w:rPr>
          <w:lang w:val="lt-LT"/>
        </w:rPr>
        <w:t>mažėjančios šeimos pragyvenimo pajamos ir didėjanti</w:t>
      </w:r>
      <w:r w:rsidRPr="00507B18">
        <w:rPr>
          <w:color w:val="7030A0"/>
          <w:lang w:val="lt-LT"/>
        </w:rPr>
        <w:t xml:space="preserve"> </w:t>
      </w:r>
      <w:r w:rsidR="00F92E4A">
        <w:rPr>
          <w:lang w:val="lt-LT"/>
        </w:rPr>
        <w:t>socialinė atskirtis</w:t>
      </w:r>
      <w:r w:rsidRPr="00507B18">
        <w:rPr>
          <w:lang w:val="lt-LT"/>
        </w:rPr>
        <w:t xml:space="preserve"> lemia mokinių skaičiaus mažėjimą rajono švietimo įstaigose. Daugėja mokinių, kurie stokoja socialinių įgūdžių, turi specialiųjų ugdymosi poreikių ir elgesio problemų. Didėja psichologinės pagalbos poreikis. Blogėja mokyklinio amžiaus vaikų sveikatos būklė ir daugiau jų patenka į įvairias rizikos grupes.</w:t>
      </w:r>
      <w:r w:rsidRPr="00507B18">
        <w:rPr>
          <w:color w:val="7030A0"/>
          <w:lang w:val="lt-LT"/>
        </w:rPr>
        <w:t xml:space="preserve"> </w:t>
      </w:r>
      <w:r w:rsidRPr="00507B18">
        <w:rPr>
          <w:lang w:val="lt-LT"/>
        </w:rPr>
        <w:t>Daugėja vyresniojo amžiaus pedagogų. Visi šie veiksniai turi įtakos ir „Atžalyno“ gimnazijai.</w:t>
      </w:r>
    </w:p>
    <w:p w14:paraId="7CE42C1F" w14:textId="77777777" w:rsidR="0096274C" w:rsidRDefault="0096274C" w:rsidP="0096274C">
      <w:pPr>
        <w:ind w:firstLine="567"/>
        <w:jc w:val="both"/>
        <w:rPr>
          <w:lang w:val="lt-LT"/>
        </w:rPr>
      </w:pPr>
      <w:r w:rsidRPr="00507B18">
        <w:rPr>
          <w:lang w:val="lt-LT"/>
        </w:rPr>
        <w:t>Užsitęsusi COVID-19 pandemija paveikė Gimnazijos mokytojus, mokinius ir jų tėvus. Gimnazijoje daugiau dėmesio skiriama tam, kad būtų užtikrintas besimokančiųjų ir darbuotojų saugumas.</w:t>
      </w:r>
    </w:p>
    <w:p w14:paraId="587DAE5A" w14:textId="77777777" w:rsidR="0096274C" w:rsidRDefault="0096274C" w:rsidP="0096274C">
      <w:pPr>
        <w:ind w:firstLine="567"/>
        <w:jc w:val="both"/>
        <w:rPr>
          <w:lang w:val="lt-LT"/>
        </w:rPr>
      </w:pPr>
      <w:r w:rsidRPr="00507B18">
        <w:rPr>
          <w:lang w:val="lt-LT"/>
        </w:rPr>
        <w:t>Tačiau nuolatinis „Atžalyno“ gimnazijos mokymo(si) erdvių atnaujinimas, mokiniams patrauklių ugdymo(si) formų ieškojimas, propaguojamos vertybės, tolerancija, šiltas mikroklimatas ir atviras  bendruomeniškumas ne tik stabilizavo mokinių skaičių gimnazijoje, bet ir nuo 2021 m. rugsėjo 1 d. jį išaugino. Gimnazija sukomplektavo viena klase didesnį klasių komplektų skaičių.</w:t>
      </w:r>
    </w:p>
    <w:p w14:paraId="68968DBB" w14:textId="77777777" w:rsidR="0096274C" w:rsidRDefault="0096274C" w:rsidP="0096274C">
      <w:pPr>
        <w:ind w:firstLine="567"/>
        <w:jc w:val="both"/>
        <w:rPr>
          <w:lang w:val="lt-LT"/>
        </w:rPr>
      </w:pPr>
      <w:r w:rsidRPr="00077C85">
        <w:rPr>
          <w:lang w:val="lt-LT"/>
        </w:rPr>
        <w:t>Gimnazijai yra svarbus prasmingas ir glaudus socialinis dialogas su partneriais, todėl ji</w:t>
      </w:r>
      <w:r w:rsidR="00F92E4A">
        <w:rPr>
          <w:lang w:val="lt-LT"/>
        </w:rPr>
        <w:t>s plėtojamas ir vystomas trimis</w:t>
      </w:r>
      <w:r w:rsidRPr="00077C85">
        <w:rPr>
          <w:lang w:val="lt-LT"/>
        </w:rPr>
        <w:t xml:space="preserve"> lygiais: rajoniniu, nacionaliniu ir tarptautiniu. Gimnazija bendradarbiauja su valstybės ir rajono savivaldybės institucijomis, švietimo įstaigomis, verslo įmonėmis, viešosiomis įstaigomis ir užsienio partneriais. Bendradarbiavimas su socialiniais partneriais grįstas abipusiu pasitikėjimu ir bendro tikslo siekimu.  </w:t>
      </w:r>
    </w:p>
    <w:p w14:paraId="72C8335F" w14:textId="77777777" w:rsidR="007D5FB0" w:rsidRDefault="007D5FB0" w:rsidP="0096274C">
      <w:pPr>
        <w:ind w:firstLine="567"/>
        <w:jc w:val="both"/>
        <w:rPr>
          <w:lang w:val="lt-LT"/>
        </w:rPr>
      </w:pPr>
    </w:p>
    <w:p w14:paraId="0567A7B2" w14:textId="77777777" w:rsidR="007D5FB0" w:rsidRDefault="007D5FB0" w:rsidP="0096274C">
      <w:pPr>
        <w:ind w:firstLine="567"/>
        <w:jc w:val="both"/>
        <w:rPr>
          <w:lang w:val="lt-LT"/>
        </w:rPr>
      </w:pPr>
    </w:p>
    <w:p w14:paraId="74990598" w14:textId="77777777" w:rsidR="007D5FB0" w:rsidRDefault="007D5FB0" w:rsidP="0096274C">
      <w:pPr>
        <w:ind w:firstLine="567"/>
        <w:jc w:val="both"/>
        <w:rPr>
          <w:lang w:val="lt-LT"/>
        </w:rPr>
      </w:pPr>
    </w:p>
    <w:p w14:paraId="2D787F52" w14:textId="77777777" w:rsidR="003D678D" w:rsidRPr="00077C85" w:rsidRDefault="003D678D" w:rsidP="0096274C">
      <w:pPr>
        <w:ind w:firstLine="567"/>
        <w:jc w:val="both"/>
        <w:rPr>
          <w:lang w:val="lt-LT"/>
        </w:rPr>
      </w:pPr>
    </w:p>
    <w:p w14:paraId="02B9443C" w14:textId="77777777" w:rsidR="0096274C" w:rsidRPr="00507B18" w:rsidRDefault="0096274C" w:rsidP="0096274C">
      <w:pPr>
        <w:ind w:firstLine="567"/>
        <w:jc w:val="both"/>
        <w:rPr>
          <w:lang w:val="lt-LT"/>
        </w:rPr>
      </w:pPr>
      <w:r w:rsidRPr="00244082">
        <w:rPr>
          <w:color w:val="FF0000"/>
          <w:lang w:val="lt-LT"/>
        </w:rPr>
        <w:t xml:space="preserve"> </w:t>
      </w:r>
    </w:p>
    <w:p w14:paraId="187B644D" w14:textId="77777777" w:rsidR="0096274C" w:rsidRDefault="0096274C" w:rsidP="0096274C">
      <w:pPr>
        <w:pStyle w:val="prastasiniatinklio"/>
        <w:spacing w:after="0"/>
        <w:jc w:val="center"/>
        <w:rPr>
          <w:b/>
          <w:sz w:val="28"/>
          <w:szCs w:val="28"/>
        </w:rPr>
      </w:pPr>
      <w:r w:rsidRPr="007D5FB0">
        <w:rPr>
          <w:b/>
          <w:sz w:val="28"/>
          <w:szCs w:val="28"/>
        </w:rPr>
        <w:lastRenderedPageBreak/>
        <w:t>Technologiniai veiksniai</w:t>
      </w:r>
    </w:p>
    <w:p w14:paraId="50C3A1C9" w14:textId="77777777" w:rsidR="007D5FB0" w:rsidRPr="007D5FB0" w:rsidRDefault="007D5FB0" w:rsidP="0096274C">
      <w:pPr>
        <w:pStyle w:val="prastasiniatinklio"/>
        <w:spacing w:after="0"/>
        <w:jc w:val="center"/>
        <w:rPr>
          <w:b/>
          <w:sz w:val="28"/>
          <w:szCs w:val="28"/>
        </w:rPr>
      </w:pPr>
    </w:p>
    <w:p w14:paraId="7C227541" w14:textId="77777777" w:rsidR="0096274C" w:rsidRPr="00507B18" w:rsidRDefault="0096274C" w:rsidP="0096274C">
      <w:pPr>
        <w:pStyle w:val="prastasiniatinklio"/>
        <w:spacing w:after="0"/>
        <w:ind w:firstLine="720"/>
        <w:jc w:val="both"/>
        <w:rPr>
          <w:color w:val="000000"/>
        </w:rPr>
      </w:pPr>
      <w:r w:rsidRPr="00507B18">
        <w:rPr>
          <w:color w:val="000000"/>
        </w:rPr>
        <w:t>Naujų technologijų pažanga keičia mokymo(si) sampratą, sudaro sąlygas plėtoti formalųjį ir neformalųjį ugdymą, pritaikant skirtingoms mokinių ir mokytojų galimybėms ir poreikiams. Informacinės ir komunikacinės technologijos veikia ugdymo ir ugdymosi metodus, daro įtaką visam ugdymo procesui. Atsiranda būtinybė kurti kokybiškus interaktyvius mokymo(-si) įrankius, patogias skaitmenizuotas ugdymo erdves, ugdyme naudotis informacinėmis technologijomis. Naujos technologijos skatina tarpdalykinę integraciją, sudaro sąlygas vykdyti nuotolinį mokymą(si), organizuoti ugdymo procesą virtualiose ir netradicinėse edukacinėse erdvėse.</w:t>
      </w:r>
    </w:p>
    <w:p w14:paraId="50F94BA1" w14:textId="77777777" w:rsidR="0096274C" w:rsidRPr="005D05C3" w:rsidRDefault="0096274C" w:rsidP="0096274C">
      <w:pPr>
        <w:pStyle w:val="prastasiniatinklio"/>
        <w:spacing w:after="0"/>
        <w:ind w:firstLine="720"/>
        <w:jc w:val="both"/>
      </w:pPr>
      <w:r w:rsidRPr="005D05C3">
        <w:t>Besikeičiančios technologijos bei jų taikymo galimybės skatina plėtoti informacinių ir komunikacinių technologijų švietime infrastruktūrą. Nacionaliniu mastu švietimo sistemai ir kiekvienai švietimo įstaigai keliami vis aukštesni kokybės standartai, keliama profesinė mokytojų kompetencija, nuolat didėja reikalavimai ugdymo aplinkai, kuri turi būti aprūpinama šiuolaikinėmis mokymo priemonėmis, informacinėmis komunikacinėmis technologijomis.</w:t>
      </w:r>
    </w:p>
    <w:p w14:paraId="06D733A3" w14:textId="77777777" w:rsidR="0096274C" w:rsidRDefault="0096274C" w:rsidP="003D678D">
      <w:pPr>
        <w:pStyle w:val="prastasiniatinklio"/>
        <w:spacing w:after="0"/>
        <w:ind w:firstLine="720"/>
        <w:jc w:val="both"/>
      </w:pPr>
      <w:r w:rsidRPr="005D05C3">
        <w:t>Augantis visuomenės kompiuterinis raštingumas daro didelę įtaką gimnazijos veiklai. Informacinės technologijos lemia kvalifikacijos tobulinimo poreikio didėjimą. Pažangių technologijų atsiradimas ir plėtra reikalauja iš mokytojo įgyti daugiau kompetencijų, keisti mokymo ir mokymosi metodiką, atnaujinti materialinę mokymo bazę. Gimnazija yra aprūpinta kompiuterine technika ir specialia įranga, kompiuterinėmis programomis, elektroniniais vadovėliais, veikia elektroninis dienynas, sklaida vykdoma mokyklos internetiniame ir Facebook puslapiuose. Gimnazija dalyvauja įvairiuose projektuose, programose, kvalifik</w:t>
      </w:r>
      <w:r w:rsidR="00F92E4A">
        <w:t>acijos kėlimo kursuose, siekdama</w:t>
      </w:r>
      <w:r w:rsidRPr="005D05C3">
        <w:t xml:space="preserve"> efektyviai diegti technologijas, jas taikyti tiek edukacinėje veikloje, tiek mokyklos valdyme.</w:t>
      </w:r>
    </w:p>
    <w:p w14:paraId="08E4A705" w14:textId="77777777" w:rsidR="003D678D" w:rsidRPr="003D678D" w:rsidRDefault="003D678D" w:rsidP="003D678D">
      <w:pPr>
        <w:pStyle w:val="prastasiniatinklio"/>
        <w:spacing w:after="0"/>
        <w:ind w:firstLine="720"/>
        <w:jc w:val="both"/>
      </w:pPr>
    </w:p>
    <w:p w14:paraId="46E82423" w14:textId="77777777" w:rsidR="0096274C" w:rsidRPr="007D5FB0" w:rsidRDefault="0096274C" w:rsidP="0096274C">
      <w:pPr>
        <w:pStyle w:val="prastasiniatinklio"/>
        <w:spacing w:after="0"/>
        <w:jc w:val="center"/>
        <w:rPr>
          <w:b/>
          <w:sz w:val="28"/>
          <w:szCs w:val="28"/>
        </w:rPr>
      </w:pPr>
      <w:r w:rsidRPr="007D5FB0">
        <w:rPr>
          <w:b/>
          <w:sz w:val="28"/>
          <w:szCs w:val="28"/>
        </w:rPr>
        <w:t>Edukaciniai veiksniai</w:t>
      </w:r>
    </w:p>
    <w:p w14:paraId="52BF2AD4" w14:textId="77777777" w:rsidR="007D5FB0" w:rsidRPr="00507B18" w:rsidRDefault="007D5FB0" w:rsidP="0096274C">
      <w:pPr>
        <w:pStyle w:val="prastasiniatinklio"/>
        <w:spacing w:after="0"/>
        <w:jc w:val="center"/>
        <w:rPr>
          <w:b/>
        </w:rPr>
      </w:pPr>
    </w:p>
    <w:p w14:paraId="0ADAF83C" w14:textId="77777777" w:rsidR="0096274C" w:rsidRPr="00524802" w:rsidRDefault="0096274C" w:rsidP="0096274C">
      <w:pPr>
        <w:ind w:firstLine="720"/>
        <w:jc w:val="both"/>
        <w:rPr>
          <w:color w:val="000000"/>
          <w:lang w:val="lt-LT"/>
        </w:rPr>
      </w:pPr>
      <w:r w:rsidRPr="00524802">
        <w:rPr>
          <w:color w:val="000000"/>
          <w:lang w:val="lt-LT"/>
        </w:rPr>
        <w:t xml:space="preserve">Edukacinės aplinkos struktūriniai elementai yra fizinė aplinka, žmogiškieji veiksniai bei mokymo programos. Organizuojant švietimą privalu sukurti tokią edukacinę aplinką, kuri suteiktų kiekvienam mokiniui mokymosi galios ir turėtų įtakos jo pasiekimams. </w:t>
      </w:r>
    </w:p>
    <w:p w14:paraId="0D71DAE2" w14:textId="77777777" w:rsidR="0096274C" w:rsidRPr="00524802" w:rsidRDefault="0096274C" w:rsidP="0096274C">
      <w:pPr>
        <w:ind w:firstLine="720"/>
        <w:jc w:val="both"/>
        <w:rPr>
          <w:lang w:val="lt-LT"/>
        </w:rPr>
      </w:pPr>
      <w:r w:rsidRPr="00524802">
        <w:rPr>
          <w:color w:val="000000"/>
          <w:lang w:val="lt-LT"/>
        </w:rPr>
        <w:t xml:space="preserve">Švietimo ir mokslo ministerija nustato pagrindinius reikalavimus ugdymo turinio formavimui ir reglamentuoja ugdymo proceso organizavimo bendrąją tvarką (bendrieji ugdymo planai). Bendrosios programos – nacionalinio lygmens ugdymo turinį reglamentuojantis dokumentas, padedantis siekti Lietuvos Respublikos švietimo įstatyme nustatytų pradinio, pagrindinio ir vidurinio ugdymo tikslų. Bendrosiose programose apibrėžiami siektini ugdymosi rezultatai, nusakomos mokymo ir mokymosi turinio apimtys, detalizuojami ugdymo rezultatų pasiekimų lygių požymiai. Šiuo metu atnaujinamų Bendrųjų programų kryptys: 1. stiprinti asmens savybių ir vertybių ugdymą; 2. sukurti sąlygas kiekvienam mokiniui įgyti aukštesnių pasiekimų. </w:t>
      </w:r>
      <w:r w:rsidRPr="00524802">
        <w:rPr>
          <w:lang w:val="lt-LT"/>
        </w:rPr>
        <w:t xml:space="preserve">Atnaujinus ugdymo turinį, bus subalansuotas dalykinis turinys ir XXI a. reikalingų kompetencijų ugdymas. Mokiniai mokės spręsti probleminius klausimus praktiškai, vyks projektiniai darbai. Atnaujintas ugdymo turinys bus įgyvendintas pasitelkiant modernias ir inovatyvias mokymosi priemones ir aplinkas. Mokytojai bus apmokyti taikyti naujas priemones ir metodus ugdymo procese. </w:t>
      </w:r>
      <w:r w:rsidRPr="00524802">
        <w:rPr>
          <w:color w:val="000000"/>
          <w:lang w:val="lt-LT"/>
        </w:rPr>
        <w:t>Ugdymo įstaigai yra suteikta galimybė formuoti individualų ugdymo turinį ir individualizuoti ugdymo procesą (gimnazijos ugdymo planai, metinės veiklos planai). Įgyvendinant pagrindinį, vidurinį ugdymą, atsižvelgiant į ugdymo programas, siekiama suteikti asmeniui dorinės, sociokultūrinės ir pilietinės brandos pagrindus, bendrąjį, technologinį raštingumą, profesinės kompetencijos pradmenis.</w:t>
      </w:r>
    </w:p>
    <w:p w14:paraId="63E6D5B5" w14:textId="77777777" w:rsidR="0096274C" w:rsidRPr="00524802" w:rsidRDefault="0096274C" w:rsidP="0096274C">
      <w:pPr>
        <w:pStyle w:val="prastasiniatinklio"/>
        <w:spacing w:after="0"/>
        <w:ind w:firstLine="720"/>
        <w:jc w:val="both"/>
        <w:rPr>
          <w:color w:val="000000"/>
        </w:rPr>
      </w:pPr>
      <w:r w:rsidRPr="00524802">
        <w:lastRenderedPageBreak/>
        <w:t xml:space="preserve">Edukacinė aplinka keičia mokinio motyvaciją. Nuolat kuriama saugi ir sveika gimnazijos mokymosi aplinka, atnaujinami kabinetai, apšvietimas ir baldai. Mokymo kabinetai aprūpinami moderniomis ugdymui reikalingomis priemonėmis. Gimnazija optimaliai išnaudoja savo patalpas edukacinėm veikloms, taip pat sėkmingai naudojamos edukacinės erdvės už gimnazijos ribų. Šiuolaikinė mokymo(si) aplinka mūsų gimnazijoje kuriama atsižvelgiant į mokymosi paradigmą, pagal kurią mokiniui turėtų būti užtikrinta galimybė mokytis </w:t>
      </w:r>
      <w:r w:rsidRPr="00524802">
        <w:rPr>
          <w:color w:val="000000"/>
        </w:rPr>
        <w:t>savarankiškai, tyrinėjant, pačiam atrandant grupėje ar kolektyve.</w:t>
      </w:r>
    </w:p>
    <w:p w14:paraId="29A17724" w14:textId="77777777" w:rsidR="0096274C" w:rsidRPr="00507B18" w:rsidRDefault="0096274C" w:rsidP="0096274C">
      <w:pPr>
        <w:pStyle w:val="prastasiniatinklio"/>
        <w:spacing w:after="0"/>
        <w:ind w:firstLine="720"/>
        <w:jc w:val="both"/>
        <w:rPr>
          <w:color w:val="000000"/>
        </w:rPr>
      </w:pPr>
      <w:r w:rsidRPr="00507B18">
        <w:rPr>
          <w:color w:val="000000"/>
        </w:rPr>
        <w:t>Nuolatinis dėmesys skiriamas mokytojų kvalifikacijos tobulinimui. Gimnazijoje sudaromos sąlygos mokinių ir mokytojų tobulėjimui ir jų veiklos metodų pamokoje kaitai, akcentuojant mokymosi paradigmą. Mokymo(si) metodai, artimi mokinio patirčiai ir jo pomėgiams, ugdo mokinio savarankiškumą, yra tinkami mokytojo ir mokinių iškeltiems pamokos tikslams pasiekti, moko mokinį mokytis, motyvuoja jį asmeniniams uždaviniams įgyvendinti.</w:t>
      </w:r>
    </w:p>
    <w:p w14:paraId="3264799E" w14:textId="77777777" w:rsidR="00E8490F" w:rsidRPr="00E8490F" w:rsidRDefault="00E8490F" w:rsidP="00737A0E">
      <w:pPr>
        <w:ind w:firstLine="567"/>
        <w:jc w:val="both"/>
        <w:rPr>
          <w:lang w:val="lt-LT"/>
        </w:rPr>
      </w:pPr>
    </w:p>
    <w:p w14:paraId="539A7E8F" w14:textId="77777777" w:rsidR="00737A0E" w:rsidRPr="00DA1270" w:rsidRDefault="00737A0E" w:rsidP="00737A0E">
      <w:pPr>
        <w:jc w:val="center"/>
        <w:rPr>
          <w:b/>
          <w:sz w:val="28"/>
          <w:szCs w:val="28"/>
          <w:lang w:val="lt-LT"/>
        </w:rPr>
      </w:pPr>
      <w:r w:rsidRPr="00DA1270">
        <w:rPr>
          <w:b/>
          <w:sz w:val="28"/>
          <w:szCs w:val="28"/>
          <w:lang w:val="lt-LT"/>
        </w:rPr>
        <w:t>Vidaus aplinkos veiksniai</w:t>
      </w:r>
    </w:p>
    <w:p w14:paraId="68F61DD2" w14:textId="77777777" w:rsidR="00737A0E" w:rsidRPr="00EC7999" w:rsidRDefault="00737A0E" w:rsidP="00737A0E">
      <w:pPr>
        <w:rPr>
          <w:lang w:val="lt-LT"/>
        </w:rPr>
      </w:pPr>
    </w:p>
    <w:p w14:paraId="44E2F461" w14:textId="77777777" w:rsidR="00737A0E" w:rsidRPr="007D5FB0" w:rsidRDefault="00737A0E" w:rsidP="00737A0E">
      <w:pPr>
        <w:jc w:val="center"/>
        <w:rPr>
          <w:b/>
          <w:sz w:val="28"/>
          <w:szCs w:val="28"/>
          <w:lang w:val="lt-LT"/>
        </w:rPr>
      </w:pPr>
      <w:r w:rsidRPr="007D5FB0">
        <w:rPr>
          <w:b/>
          <w:sz w:val="28"/>
          <w:szCs w:val="28"/>
          <w:lang w:val="lt-LT"/>
        </w:rPr>
        <w:t>Organizacinė struktūra</w:t>
      </w:r>
    </w:p>
    <w:p w14:paraId="51C60714" w14:textId="77777777" w:rsidR="00737A0E" w:rsidRPr="00853943" w:rsidRDefault="00737A0E" w:rsidP="006B3ACD">
      <w:pPr>
        <w:ind w:firstLine="567"/>
        <w:jc w:val="center"/>
        <w:rPr>
          <w:b/>
          <w:lang w:val="lt-LT"/>
        </w:rPr>
      </w:pPr>
    </w:p>
    <w:p w14:paraId="350A5BF0" w14:textId="77777777" w:rsidR="00766C63" w:rsidRDefault="00737A0E" w:rsidP="00E77D7E">
      <w:pPr>
        <w:pStyle w:val="Antrats"/>
        <w:ind w:firstLine="567"/>
        <w:jc w:val="both"/>
        <w:rPr>
          <w:lang w:val="lt-LT"/>
        </w:rPr>
      </w:pPr>
      <w:r w:rsidRPr="00853943">
        <w:rPr>
          <w:lang w:val="lt-LT"/>
        </w:rPr>
        <w:t>Kėdainių „Atžalyno“ gimnazija yra bendrojo ugdymo mokykla, teikianti pagrindinį ir vidurinį išsilavinimą. Savininko teises ir pareigas įgyvendina Kėdainių rajo</w:t>
      </w:r>
      <w:r w:rsidR="00E8490F" w:rsidRPr="00853943">
        <w:rPr>
          <w:lang w:val="lt-LT"/>
        </w:rPr>
        <w:t>no savivaldybės taryba.</w:t>
      </w:r>
    </w:p>
    <w:p w14:paraId="6975DF93" w14:textId="77777777" w:rsidR="00737A0E" w:rsidRPr="009221D0" w:rsidRDefault="00766C63" w:rsidP="00E77D7E">
      <w:pPr>
        <w:pStyle w:val="Antrats"/>
        <w:ind w:firstLine="567"/>
        <w:jc w:val="both"/>
        <w:rPr>
          <w:lang w:val="lt-LT"/>
        </w:rPr>
      </w:pPr>
      <w:r>
        <w:rPr>
          <w:lang w:val="lt-LT"/>
        </w:rPr>
        <w:t xml:space="preserve"> Kėdainių rajono svivaldybės taryba patvirtino </w:t>
      </w:r>
      <w:r w:rsidRPr="009221D0">
        <w:rPr>
          <w:lang w:val="lt-LT"/>
        </w:rPr>
        <w:t xml:space="preserve">įstaigų darbuotojų pareigybių skaičiaus rekomendacinius normatyvus, įsigaliojusius nuo 2021 m. </w:t>
      </w:r>
      <w:r w:rsidRPr="00DA06BC">
        <w:rPr>
          <w:lang w:val="lt-LT"/>
        </w:rPr>
        <w:t>sausio</w:t>
      </w:r>
      <w:r w:rsidRPr="009221D0">
        <w:rPr>
          <w:lang w:val="lt-LT"/>
        </w:rPr>
        <w:t xml:space="preserve"> 1d. Todėl </w:t>
      </w:r>
      <w:r>
        <w:rPr>
          <w:lang w:val="lt-LT"/>
        </w:rPr>
        <w:t>p</w:t>
      </w:r>
      <w:r w:rsidR="00D856D1" w:rsidRPr="00853943">
        <w:rPr>
          <w:lang w:val="lt-LT"/>
        </w:rPr>
        <w:t xml:space="preserve">asikeitė </w:t>
      </w:r>
      <w:r w:rsidR="00737A0E" w:rsidRPr="00853943">
        <w:rPr>
          <w:lang w:val="lt-LT"/>
        </w:rPr>
        <w:t xml:space="preserve">gimnazijos </w:t>
      </w:r>
      <w:r w:rsidR="00737A0E" w:rsidRPr="00DA06BC">
        <w:rPr>
          <w:lang w:val="lt-LT"/>
        </w:rPr>
        <w:t>organizacinė valdymo struktūra. Gimnazijai va</w:t>
      </w:r>
      <w:r w:rsidR="00853943" w:rsidRPr="00DA06BC">
        <w:rPr>
          <w:lang w:val="lt-LT"/>
        </w:rPr>
        <w:t>dovauja direktorius, dirba du</w:t>
      </w:r>
      <w:r w:rsidR="00737A0E" w:rsidRPr="00DA06BC">
        <w:rPr>
          <w:lang w:val="lt-LT"/>
        </w:rPr>
        <w:t xml:space="preserve"> pavaduotoja</w:t>
      </w:r>
      <w:r w:rsidR="00853943" w:rsidRPr="00DA06BC">
        <w:rPr>
          <w:lang w:val="lt-LT"/>
        </w:rPr>
        <w:t>i</w:t>
      </w:r>
      <w:r w:rsidR="00737A0E" w:rsidRPr="00DA06BC">
        <w:rPr>
          <w:lang w:val="lt-LT"/>
        </w:rPr>
        <w:t xml:space="preserve"> ugdymui, </w:t>
      </w:r>
      <w:r w:rsidR="00853943" w:rsidRPr="00DA06BC">
        <w:rPr>
          <w:lang w:val="lt-LT"/>
        </w:rPr>
        <w:t>pagrindinio ir vidurinio ugdymo skyriaus vedėjas (0,5 etato), ūkio administratorius</w:t>
      </w:r>
      <w:r w:rsidR="00D856D1" w:rsidRPr="00DA06BC">
        <w:rPr>
          <w:lang w:val="lt-LT"/>
        </w:rPr>
        <w:t xml:space="preserve">, </w:t>
      </w:r>
      <w:r w:rsidR="00853943" w:rsidRPr="00DA06BC">
        <w:rPr>
          <w:lang w:val="lt-LT"/>
        </w:rPr>
        <w:t>raštinės vedėjas</w:t>
      </w:r>
      <w:r w:rsidR="006C6AC7" w:rsidRPr="00DA06BC">
        <w:rPr>
          <w:lang w:val="lt-LT"/>
        </w:rPr>
        <w:t xml:space="preserve">, </w:t>
      </w:r>
      <w:r w:rsidR="00D856D1" w:rsidRPr="00DA06BC">
        <w:rPr>
          <w:lang w:val="lt-LT"/>
        </w:rPr>
        <w:t>neformaliojo ugdymo organiza</w:t>
      </w:r>
      <w:r w:rsidR="00853943" w:rsidRPr="00DA06BC">
        <w:rPr>
          <w:lang w:val="lt-LT"/>
        </w:rPr>
        <w:t>torius. Švietimo pagalbą teikia vienas socialinis pedagogas</w:t>
      </w:r>
      <w:r w:rsidR="00737A0E" w:rsidRPr="00DA06BC">
        <w:rPr>
          <w:lang w:val="lt-LT"/>
        </w:rPr>
        <w:t>, psichologas, d</w:t>
      </w:r>
      <w:r w:rsidR="00D856D1" w:rsidRPr="00DA06BC">
        <w:rPr>
          <w:lang w:val="lt-LT"/>
        </w:rPr>
        <w:t>u bibliotekininkai,</w:t>
      </w:r>
      <w:r w:rsidR="000A31D7">
        <w:rPr>
          <w:lang w:val="lt-LT"/>
        </w:rPr>
        <w:t xml:space="preserve"> </w:t>
      </w:r>
      <w:r w:rsidR="000F04CA">
        <w:rPr>
          <w:lang w:val="lt-LT"/>
        </w:rPr>
        <w:t>52 mokytojai,</w:t>
      </w:r>
      <w:r w:rsidR="00737A0E" w:rsidRPr="00DA06BC">
        <w:rPr>
          <w:lang w:val="lt-LT"/>
        </w:rPr>
        <w:t xml:space="preserve"> IKT diegimui </w:t>
      </w:r>
      <w:r w:rsidR="000A31D7" w:rsidRPr="000A31D7">
        <w:rPr>
          <w:lang w:val="lt-LT"/>
        </w:rPr>
        <w:t>–</w:t>
      </w:r>
      <w:r w:rsidR="00737A0E" w:rsidRPr="00DA06BC">
        <w:rPr>
          <w:lang w:val="lt-LT"/>
        </w:rPr>
        <w:t xml:space="preserve"> informacinių technologijų operato</w:t>
      </w:r>
      <w:r w:rsidR="00D856D1" w:rsidRPr="00DA06BC">
        <w:rPr>
          <w:lang w:val="lt-LT"/>
        </w:rPr>
        <w:t>rius, duomenų baz</w:t>
      </w:r>
      <w:r w:rsidR="000F04CA">
        <w:rPr>
          <w:lang w:val="lt-LT"/>
        </w:rPr>
        <w:t>ių tvarkytojas</w:t>
      </w:r>
      <w:r w:rsidR="00E20780" w:rsidRPr="00DA06BC">
        <w:rPr>
          <w:lang w:val="lt-LT"/>
        </w:rPr>
        <w:t xml:space="preserve">. </w:t>
      </w:r>
      <w:r w:rsidR="00853943" w:rsidRPr="00DA06BC">
        <w:rPr>
          <w:lang w:val="lt-LT"/>
        </w:rPr>
        <w:t>2021 m. lapkričio mėn. papildomai įvestas karjeros specialisto etatas.</w:t>
      </w:r>
    </w:p>
    <w:p w14:paraId="6A0EFEFD" w14:textId="77777777" w:rsidR="00737A0E" w:rsidRPr="00DA06BC" w:rsidRDefault="00737A0E" w:rsidP="00E77D7E">
      <w:pPr>
        <w:ind w:firstLine="567"/>
        <w:jc w:val="both"/>
        <w:rPr>
          <w:lang w:val="lt-LT"/>
        </w:rPr>
      </w:pPr>
      <w:r w:rsidRPr="00DA06BC">
        <w:rPr>
          <w:lang w:val="lt-LT"/>
        </w:rPr>
        <w:t xml:space="preserve">Veikia savivaldos institucijos </w:t>
      </w:r>
      <w:r w:rsidR="00E77D7E" w:rsidRPr="00E77D7E">
        <w:rPr>
          <w:lang w:val="lt-LT"/>
        </w:rPr>
        <w:t>–</w:t>
      </w:r>
      <w:r w:rsidRPr="00DA06BC">
        <w:rPr>
          <w:lang w:val="lt-LT"/>
        </w:rPr>
        <w:t xml:space="preserve"> Gimnazijos taryba, Mokytojų taryba, Metodinė taryba, Demokratinė mokin</w:t>
      </w:r>
      <w:r w:rsidR="00D856D1" w:rsidRPr="00DA06BC">
        <w:rPr>
          <w:lang w:val="lt-LT"/>
        </w:rPr>
        <w:t>ių asociacija, tėvų komitetas, k</w:t>
      </w:r>
      <w:r w:rsidRPr="00DA06BC">
        <w:rPr>
          <w:lang w:val="lt-LT"/>
        </w:rPr>
        <w:t>lasių tėvų komit</w:t>
      </w:r>
      <w:r w:rsidR="00D856D1" w:rsidRPr="00DA06BC">
        <w:rPr>
          <w:lang w:val="lt-LT"/>
        </w:rPr>
        <w:t>etai, k</w:t>
      </w:r>
      <w:r w:rsidRPr="00DA06BC">
        <w:rPr>
          <w:lang w:val="lt-LT"/>
        </w:rPr>
        <w:t>lasių tarybos</w:t>
      </w:r>
      <w:r w:rsidR="00D856D1" w:rsidRPr="00DA06BC">
        <w:rPr>
          <w:lang w:val="lt-LT"/>
        </w:rPr>
        <w:t xml:space="preserve">, Darbuotojų profesinė sąjunga, </w:t>
      </w:r>
      <w:r w:rsidR="00DA06BC" w:rsidRPr="00DA06BC">
        <w:rPr>
          <w:lang w:val="lt-LT"/>
        </w:rPr>
        <w:t>darbo taryba</w:t>
      </w:r>
      <w:r w:rsidR="00E20780" w:rsidRPr="00DA06BC">
        <w:rPr>
          <w:lang w:val="lt-LT"/>
        </w:rPr>
        <w:t xml:space="preserve"> (pridedama organizacinė valdymo struktūros schema).</w:t>
      </w:r>
    </w:p>
    <w:p w14:paraId="5C592206" w14:textId="77777777" w:rsidR="00B972EA" w:rsidRPr="00DA06BC" w:rsidRDefault="00B972EA" w:rsidP="00E77D7E">
      <w:pPr>
        <w:ind w:firstLine="567"/>
        <w:jc w:val="both"/>
        <w:rPr>
          <w:lang w:val="lt-LT"/>
        </w:rPr>
      </w:pPr>
      <w:r w:rsidRPr="00DA06BC">
        <w:rPr>
          <w:lang w:val="lt-LT"/>
        </w:rPr>
        <w:t>Gimnazija savo veiklą planuoja atsižvelgdama į įsivertinimo išvadas bei bendruomenės narių rekomendacijas, vadovaujantis d</w:t>
      </w:r>
      <w:r w:rsidR="00F105B4" w:rsidRPr="00DA06BC">
        <w:rPr>
          <w:lang w:val="lt-LT"/>
        </w:rPr>
        <w:t>irektoriaus patvirtintu aprašu (pridedama</w:t>
      </w:r>
      <w:r w:rsidR="001B0F1B" w:rsidRPr="00DA06BC">
        <w:rPr>
          <w:lang w:val="lt-LT"/>
        </w:rPr>
        <w:t>s Ugdymo turinio planavimo ir įgyvendinimo stebėsenos tvarkos aprašas</w:t>
      </w:r>
      <w:r w:rsidR="00F105B4" w:rsidRPr="00DA06BC">
        <w:rPr>
          <w:lang w:val="lt-LT"/>
        </w:rPr>
        <w:t xml:space="preserve">). </w:t>
      </w:r>
      <w:r w:rsidR="000F04CA">
        <w:rPr>
          <w:lang w:val="lt-LT"/>
        </w:rPr>
        <w:t>Rengiamas tre</w:t>
      </w:r>
      <w:r w:rsidRPr="00DA06BC">
        <w:rPr>
          <w:lang w:val="lt-LT"/>
        </w:rPr>
        <w:t xml:space="preserve">jų metų gimnazijos strateginis veiklos planas, metinis veiklos planas, ugdymo planas </w:t>
      </w:r>
      <w:r w:rsidR="00DA06BC" w:rsidRPr="00DA06BC">
        <w:rPr>
          <w:lang w:val="lt-LT"/>
        </w:rPr>
        <w:t>2021</w:t>
      </w:r>
      <w:r w:rsidR="00E77D7E" w:rsidRPr="00E77D7E">
        <w:rPr>
          <w:lang w:val="lt-LT"/>
        </w:rPr>
        <w:t>–</w:t>
      </w:r>
      <w:r w:rsidR="00DA06BC" w:rsidRPr="00DA06BC">
        <w:rPr>
          <w:lang w:val="lt-LT"/>
        </w:rPr>
        <w:t>2023</w:t>
      </w:r>
      <w:r w:rsidRPr="00DA06BC">
        <w:rPr>
          <w:lang w:val="lt-LT"/>
        </w:rPr>
        <w:t xml:space="preserve"> mokslo metams, gimnazijoje dirbančių specialistų veiklos planai, gimnazijos mėnesio veiklos planai</w:t>
      </w:r>
      <w:r w:rsidR="00DA06BC" w:rsidRPr="00DA06BC">
        <w:rPr>
          <w:lang w:val="lt-LT"/>
        </w:rPr>
        <w:t>, Vaiko gerovės komisijos planas</w:t>
      </w:r>
      <w:r w:rsidRPr="00DA06BC">
        <w:rPr>
          <w:lang w:val="lt-LT"/>
        </w:rPr>
        <w:t>, mokomųjų dalykų ilgalaikiai planai, pasirenkamųjų dalykų bei dalykų modulių programos, neformaliojo ugdymo programos</w:t>
      </w:r>
      <w:r w:rsidR="00B9172B" w:rsidRPr="00DA06BC">
        <w:rPr>
          <w:lang w:val="lt-LT"/>
        </w:rPr>
        <w:t>. Į planavimą įtraukiama</w:t>
      </w:r>
      <w:r w:rsidRPr="00DA06BC">
        <w:rPr>
          <w:lang w:val="lt-LT"/>
        </w:rPr>
        <w:t xml:space="preserve"> gimnazijos </w:t>
      </w:r>
      <w:r w:rsidR="00B9172B" w:rsidRPr="00DA06BC">
        <w:rPr>
          <w:lang w:val="lt-LT"/>
        </w:rPr>
        <w:t>bendruomenė.</w:t>
      </w:r>
    </w:p>
    <w:p w14:paraId="627B3285" w14:textId="77777777" w:rsidR="00D772E6" w:rsidRPr="004A5D51" w:rsidRDefault="00D772E6" w:rsidP="00737A0E">
      <w:pPr>
        <w:ind w:firstLine="567"/>
        <w:rPr>
          <w:color w:val="00B0F0"/>
          <w:lang w:val="lt-LT"/>
        </w:rPr>
      </w:pPr>
    </w:p>
    <w:p w14:paraId="2B4DF933" w14:textId="77777777" w:rsidR="00737A0E" w:rsidRPr="007D5FB0" w:rsidRDefault="00737A0E" w:rsidP="00737A0E">
      <w:pPr>
        <w:ind w:firstLine="567"/>
        <w:jc w:val="center"/>
        <w:rPr>
          <w:b/>
          <w:sz w:val="28"/>
          <w:szCs w:val="28"/>
          <w:lang w:val="lt-LT"/>
        </w:rPr>
      </w:pPr>
      <w:r w:rsidRPr="007D5FB0">
        <w:rPr>
          <w:b/>
          <w:sz w:val="28"/>
          <w:szCs w:val="28"/>
          <w:lang w:val="lt-LT"/>
        </w:rPr>
        <w:t>Ištekliai (intele</w:t>
      </w:r>
      <w:r w:rsidR="00CF0FF4" w:rsidRPr="007D5FB0">
        <w:rPr>
          <w:b/>
          <w:sz w:val="28"/>
          <w:szCs w:val="28"/>
          <w:lang w:val="lt-LT"/>
        </w:rPr>
        <w:t>ktiniai</w:t>
      </w:r>
      <w:r w:rsidRPr="007D5FB0">
        <w:rPr>
          <w:b/>
          <w:sz w:val="28"/>
          <w:szCs w:val="28"/>
          <w:lang w:val="lt-LT"/>
        </w:rPr>
        <w:t>, materialiniai, finansiniai)</w:t>
      </w:r>
    </w:p>
    <w:p w14:paraId="695DEE0B" w14:textId="77777777" w:rsidR="00737A0E" w:rsidRPr="006A3651" w:rsidRDefault="00737A0E" w:rsidP="00737A0E">
      <w:pPr>
        <w:ind w:firstLine="567"/>
        <w:rPr>
          <w:lang w:val="lt-LT"/>
        </w:rPr>
      </w:pPr>
    </w:p>
    <w:p w14:paraId="53821800" w14:textId="77777777" w:rsidR="00737A0E" w:rsidRPr="006A3651" w:rsidRDefault="00737A0E" w:rsidP="00E77D7E">
      <w:pPr>
        <w:ind w:firstLine="567"/>
        <w:jc w:val="both"/>
      </w:pPr>
      <w:r w:rsidRPr="006A3651">
        <w:rPr>
          <w:lang w:val="lt-LT"/>
        </w:rPr>
        <w:t>Gimnazija apsirūpinusi intel</w:t>
      </w:r>
      <w:r w:rsidR="00CF0FF4" w:rsidRPr="006A3651">
        <w:rPr>
          <w:lang w:val="lt-LT"/>
        </w:rPr>
        <w:t>ekti</w:t>
      </w:r>
      <w:r w:rsidR="00DA06BC" w:rsidRPr="006A3651">
        <w:rPr>
          <w:lang w:val="lt-LT"/>
        </w:rPr>
        <w:t xml:space="preserve">niais resursais. </w:t>
      </w:r>
      <w:r w:rsidR="006B75A9" w:rsidRPr="006A3651">
        <w:rPr>
          <w:lang w:val="lt-LT"/>
        </w:rPr>
        <w:t>Gimnazijoje dirba 76 darbuotojai</w:t>
      </w:r>
      <w:r w:rsidR="00F44191" w:rsidRPr="006A3651">
        <w:rPr>
          <w:lang w:val="lt-LT"/>
        </w:rPr>
        <w:t xml:space="preserve"> (10 iš jų pensinio amžiaus)</w:t>
      </w:r>
      <w:r w:rsidR="006B75A9" w:rsidRPr="006A3651">
        <w:rPr>
          <w:lang w:val="lt-LT"/>
        </w:rPr>
        <w:t xml:space="preserve">, iš jų 55 pedagogai </w:t>
      </w:r>
      <w:r w:rsidR="00F44191" w:rsidRPr="006A3651">
        <w:rPr>
          <w:lang w:val="lt-LT"/>
        </w:rPr>
        <w:t xml:space="preserve">(7 </w:t>
      </w:r>
      <w:r w:rsidR="006B75A9" w:rsidRPr="006A3651">
        <w:rPr>
          <w:lang w:val="lt-LT"/>
        </w:rPr>
        <w:t>iš jų  pensinio amžiaus).</w:t>
      </w:r>
      <w:r w:rsidR="00F44191" w:rsidRPr="006A3651">
        <w:rPr>
          <w:lang w:val="lt-LT"/>
        </w:rPr>
        <w:t xml:space="preserve"> </w:t>
      </w:r>
      <w:r w:rsidR="00DA06BC" w:rsidRPr="006A3651">
        <w:rPr>
          <w:lang w:val="lt-LT"/>
        </w:rPr>
        <w:t>Dirba 52</w:t>
      </w:r>
      <w:r w:rsidRPr="006A3651">
        <w:rPr>
          <w:lang w:val="lt-LT"/>
        </w:rPr>
        <w:t xml:space="preserve"> mokytojai, kur</w:t>
      </w:r>
      <w:r w:rsidR="00470519">
        <w:rPr>
          <w:lang w:val="lt-LT"/>
        </w:rPr>
        <w:t>ie yra dalyko specialistai, įgi</w:t>
      </w:r>
      <w:r w:rsidR="00B33B90" w:rsidRPr="006A3651">
        <w:rPr>
          <w:lang w:val="lt-LT"/>
        </w:rPr>
        <w:t>ję</w:t>
      </w:r>
      <w:r w:rsidRPr="006A3651">
        <w:rPr>
          <w:lang w:val="lt-LT"/>
        </w:rPr>
        <w:t xml:space="preserve"> aukštąjį išsilavinimą, pedagogo kvalifikaciją. </w:t>
      </w:r>
      <w:r w:rsidR="00E77D7E">
        <w:rPr>
          <w:lang w:val="lt-LT"/>
        </w:rPr>
        <w:t xml:space="preserve">Rizika jaučiama dėl </w:t>
      </w:r>
      <w:r w:rsidR="00470519">
        <w:rPr>
          <w:lang w:val="lt-LT"/>
        </w:rPr>
        <w:t>gamtos mokslų mokytojų</w:t>
      </w:r>
      <w:r w:rsidR="00F44191" w:rsidRPr="006A3651">
        <w:rPr>
          <w:lang w:val="lt-LT"/>
        </w:rPr>
        <w:t xml:space="preserve">, nes trys iš septynių mokytojų </w:t>
      </w:r>
      <w:r w:rsidR="00E77D7E" w:rsidRPr="00E77D7E">
        <w:rPr>
          <w:lang w:val="lt-LT"/>
        </w:rPr>
        <w:t>–</w:t>
      </w:r>
      <w:r w:rsidR="00F44191" w:rsidRPr="006A3651">
        <w:rPr>
          <w:lang w:val="lt-LT"/>
        </w:rPr>
        <w:t xml:space="preserve"> pensinio amžiaus. A</w:t>
      </w:r>
      <w:r w:rsidR="00B33B90" w:rsidRPr="006A3651">
        <w:rPr>
          <w:lang w:val="lt-LT"/>
        </w:rPr>
        <w:t xml:space="preserve">ukšta mokytojų </w:t>
      </w:r>
      <w:r w:rsidR="00B33B90" w:rsidRPr="00ED4601">
        <w:rPr>
          <w:lang w:val="lt-LT"/>
        </w:rPr>
        <w:t>kvalifikacija: 2</w:t>
      </w:r>
      <w:r w:rsidR="00CF0FF4" w:rsidRPr="00ED4601">
        <w:rPr>
          <w:lang w:val="lt-LT"/>
        </w:rPr>
        <w:t xml:space="preserve"> (4 %) </w:t>
      </w:r>
      <w:r w:rsidR="00B33B90" w:rsidRPr="00ED4601">
        <w:rPr>
          <w:lang w:val="lt-LT"/>
        </w:rPr>
        <w:t xml:space="preserve">mokytojai </w:t>
      </w:r>
      <w:r w:rsidR="009D2349" w:rsidRPr="00ED4601">
        <w:rPr>
          <w:lang w:val="lt-LT"/>
        </w:rPr>
        <w:t>ekspertai, 25(48</w:t>
      </w:r>
      <w:r w:rsidR="00E77D7E">
        <w:rPr>
          <w:lang w:val="lt-LT"/>
        </w:rPr>
        <w:t xml:space="preserve"> </w:t>
      </w:r>
      <w:r w:rsidR="009D2349" w:rsidRPr="00ED4601">
        <w:rPr>
          <w:lang w:val="lt-LT"/>
        </w:rPr>
        <w:t>%) mokytojai metodininkai, 23 (44</w:t>
      </w:r>
      <w:r w:rsidRPr="00ED4601">
        <w:rPr>
          <w:lang w:val="lt-LT"/>
        </w:rPr>
        <w:t xml:space="preserve"> %) </w:t>
      </w:r>
      <w:r w:rsidR="00CF0FF4" w:rsidRPr="00ED4601">
        <w:rPr>
          <w:lang w:val="lt-LT"/>
        </w:rPr>
        <w:lastRenderedPageBreak/>
        <w:t>mokytojai, 2</w:t>
      </w:r>
      <w:r w:rsidR="00B33B90" w:rsidRPr="00ED4601">
        <w:rPr>
          <w:lang w:val="lt-LT"/>
        </w:rPr>
        <w:t xml:space="preserve"> </w:t>
      </w:r>
      <w:r w:rsidR="00CF0FF4" w:rsidRPr="00ED4601">
        <w:rPr>
          <w:lang w:val="lt-LT"/>
        </w:rPr>
        <w:t>(4</w:t>
      </w:r>
      <w:r w:rsidR="00B33B90" w:rsidRPr="00ED4601">
        <w:rPr>
          <w:lang w:val="lt-LT"/>
        </w:rPr>
        <w:t>%)</w:t>
      </w:r>
      <w:r w:rsidR="00903FA9" w:rsidRPr="00ED4601">
        <w:rPr>
          <w:lang w:val="lt-LT"/>
        </w:rPr>
        <w:t xml:space="preserve"> </w:t>
      </w:r>
      <w:r w:rsidRPr="00ED4601">
        <w:rPr>
          <w:lang w:val="lt-LT"/>
        </w:rPr>
        <w:t xml:space="preserve">mokytojai, </w:t>
      </w:r>
      <w:r w:rsidR="00CF0FF4" w:rsidRPr="00ED4601">
        <w:rPr>
          <w:lang w:val="lt-LT"/>
        </w:rPr>
        <w:t>10</w:t>
      </w:r>
      <w:r w:rsidR="006B75A9" w:rsidRPr="00ED4601">
        <w:rPr>
          <w:lang w:val="lt-LT"/>
        </w:rPr>
        <w:t xml:space="preserve"> (19</w:t>
      </w:r>
      <w:r w:rsidR="004217E2" w:rsidRPr="00ED4601">
        <w:rPr>
          <w:lang w:val="lt-LT"/>
        </w:rPr>
        <w:t xml:space="preserve"> %) </w:t>
      </w:r>
      <w:r w:rsidR="00E77D7E" w:rsidRPr="00E77D7E">
        <w:rPr>
          <w:lang w:val="lt-LT"/>
        </w:rPr>
        <w:t>–</w:t>
      </w:r>
      <w:r w:rsidR="004217E2" w:rsidRPr="00ED4601">
        <w:rPr>
          <w:lang w:val="lt-LT"/>
        </w:rPr>
        <w:t xml:space="preserve"> magistrų. </w:t>
      </w:r>
      <w:r w:rsidR="006C51F5" w:rsidRPr="00ED4601">
        <w:rPr>
          <w:lang w:val="lt-LT"/>
        </w:rPr>
        <w:t>Mokytojai, planavę įgyti aukštesnę kvalifikacinę kategoriją, perkėlė atestaciją dėl pandemijos</w:t>
      </w:r>
      <w:r w:rsidR="006C51F5">
        <w:rPr>
          <w:color w:val="FF0000"/>
          <w:lang w:val="lt-LT"/>
        </w:rPr>
        <w:t xml:space="preserve">. </w:t>
      </w:r>
      <w:r w:rsidR="004217E2" w:rsidRPr="006A3651">
        <w:rPr>
          <w:lang w:val="lt-LT"/>
        </w:rPr>
        <w:t>Mokosi 498</w:t>
      </w:r>
      <w:r w:rsidRPr="006A3651">
        <w:rPr>
          <w:lang w:val="lt-LT"/>
        </w:rPr>
        <w:t xml:space="preserve"> mokiniai</w:t>
      </w:r>
      <w:r w:rsidR="00470519">
        <w:rPr>
          <w:lang w:val="lt-LT"/>
        </w:rPr>
        <w:t>, suformuota</w:t>
      </w:r>
      <w:r w:rsidR="004217E2" w:rsidRPr="006A3651">
        <w:rPr>
          <w:lang w:val="lt-LT"/>
        </w:rPr>
        <w:t xml:space="preserve"> 20</w:t>
      </w:r>
      <w:r w:rsidR="00470519">
        <w:rPr>
          <w:lang w:val="lt-LT"/>
        </w:rPr>
        <w:t xml:space="preserve"> klasių komplektų</w:t>
      </w:r>
      <w:r w:rsidRPr="006A3651">
        <w:rPr>
          <w:lang w:val="lt-LT"/>
        </w:rPr>
        <w:t xml:space="preserve">. </w:t>
      </w:r>
      <w:r w:rsidRPr="006A3651">
        <w:t xml:space="preserve">Per trejus metus mokinių skaičius </w:t>
      </w:r>
      <w:r w:rsidR="004217E2" w:rsidRPr="006A3651">
        <w:t>tapo stabilu</w:t>
      </w:r>
      <w:r w:rsidR="00470519">
        <w:t>s, svy</w:t>
      </w:r>
      <w:r w:rsidR="00CF0FF4" w:rsidRPr="006A3651">
        <w:t xml:space="preserve">ruojantis </w:t>
      </w:r>
      <w:r w:rsidR="00E77D7E">
        <w:rPr>
          <w:lang w:val="lt-LT"/>
        </w:rPr>
        <w:t xml:space="preserve">nuo </w:t>
      </w:r>
      <w:r w:rsidR="00CF0FF4" w:rsidRPr="00041261">
        <w:rPr>
          <w:lang w:val="lt-LT"/>
        </w:rPr>
        <w:t>480</w:t>
      </w:r>
      <w:r w:rsidR="00CF0FF4" w:rsidRPr="006A3651">
        <w:t xml:space="preserve"> iki 503</w:t>
      </w:r>
      <w:r w:rsidRPr="006A3651">
        <w:t xml:space="preserve">. </w:t>
      </w:r>
      <w:r w:rsidR="00F44191" w:rsidRPr="006A3651">
        <w:t>Padidinti mokinių s</w:t>
      </w:r>
      <w:r w:rsidR="00470519">
        <w:t>kaičiaus nėra galimybės, nes trū</w:t>
      </w:r>
      <w:r w:rsidR="00F44191" w:rsidRPr="006A3651">
        <w:t xml:space="preserve">ktų gamtos ir tiksliųjų mokslų mokytojų. </w:t>
      </w:r>
    </w:p>
    <w:p w14:paraId="40DFA971" w14:textId="77777777" w:rsidR="006A3651" w:rsidRPr="00374A8C" w:rsidRDefault="00554121" w:rsidP="00E77D7E">
      <w:pPr>
        <w:ind w:firstLine="567"/>
        <w:jc w:val="both"/>
        <w:rPr>
          <w:lang w:val="de-DE"/>
        </w:rPr>
      </w:pPr>
      <w:r w:rsidRPr="007D5FB0">
        <w:t>Gimnazija turi Higienos pasą. Nuolat a</w:t>
      </w:r>
      <w:r w:rsidRPr="007D5FB0">
        <w:rPr>
          <w:lang w:val="de-DE"/>
        </w:rPr>
        <w:t>tnaujinama</w:t>
      </w:r>
      <w:r w:rsidR="006A3651" w:rsidRPr="007D5FB0">
        <w:rPr>
          <w:lang w:val="de-DE"/>
        </w:rPr>
        <w:t xml:space="preserve"> gimnazijos aplinka, kabinetai</w:t>
      </w:r>
      <w:r w:rsidRPr="007D5FB0">
        <w:rPr>
          <w:lang w:val="de-DE"/>
        </w:rPr>
        <w:t>, įranga</w:t>
      </w:r>
      <w:r w:rsidR="006A3651" w:rsidRPr="007D5FB0">
        <w:rPr>
          <w:lang w:val="de-DE"/>
        </w:rPr>
        <w:t xml:space="preserve">. </w:t>
      </w:r>
      <w:r w:rsidRPr="007D5FB0">
        <w:rPr>
          <w:lang w:val="de-DE"/>
        </w:rPr>
        <w:t xml:space="preserve">Tai </w:t>
      </w:r>
      <w:r w:rsidR="006A3651" w:rsidRPr="007D5FB0">
        <w:rPr>
          <w:lang w:val="de-DE"/>
        </w:rPr>
        <w:t>leidžia efektyvinti ugdymo procesą. Intelektinių, materialinių, finansinių resursų poreikis ir panaudojimo efektyvumas nuolat tiriamas. Gera materialinė bazė. Visi dalykų kabinetai aprūpinti kompiuteriais, intern</w:t>
      </w:r>
      <w:r w:rsidR="00DB0FEB" w:rsidRPr="007D5FB0">
        <w:rPr>
          <w:lang w:val="de-DE"/>
        </w:rPr>
        <w:t xml:space="preserve">etine prieiga, multimedijomis, 16 kabinetų </w:t>
      </w:r>
      <w:r w:rsidR="00470519">
        <w:rPr>
          <w:lang w:val="de-DE"/>
        </w:rPr>
        <w:t>aprū</w:t>
      </w:r>
      <w:r w:rsidR="00DB0FEB">
        <w:rPr>
          <w:lang w:val="de-DE"/>
        </w:rPr>
        <w:t>pinta interakt</w:t>
      </w:r>
      <w:r w:rsidR="00E77D7E">
        <w:rPr>
          <w:lang w:val="de-DE"/>
        </w:rPr>
        <w:t>yviomis lentomis arba ekranais.</w:t>
      </w:r>
      <w:r w:rsidR="00470519">
        <w:rPr>
          <w:lang w:val="de-DE"/>
        </w:rPr>
        <w:t xml:space="preserve"> 2021 m.</w:t>
      </w:r>
      <w:r w:rsidR="006A3651" w:rsidRPr="006A3651">
        <w:rPr>
          <w:lang w:val="de-DE"/>
        </w:rPr>
        <w:t xml:space="preserve"> visame gimnazijos pastate</w:t>
      </w:r>
      <w:r w:rsidR="00470519" w:rsidRPr="00470519">
        <w:rPr>
          <w:lang w:val="de-DE"/>
        </w:rPr>
        <w:t xml:space="preserve"> įdiegtas </w:t>
      </w:r>
      <w:r w:rsidR="006A3651" w:rsidRPr="006A3651">
        <w:rPr>
          <w:lang w:val="de-DE"/>
        </w:rPr>
        <w:t>WI-FI ryšys.</w:t>
      </w:r>
      <w:r w:rsidR="008570B8">
        <w:rPr>
          <w:lang w:val="de-DE"/>
        </w:rPr>
        <w:t xml:space="preserve"> </w:t>
      </w:r>
      <w:r w:rsidR="006A3651" w:rsidRPr="006A3651">
        <w:rPr>
          <w:lang w:val="de-DE"/>
        </w:rPr>
        <w:t xml:space="preserve">Mokytojai aprūpinti dalykine, metodine literatūra. Yra trys kompiuterių klasės, 3D klasė su planšetinių kompiuterių klase, informacinis centras, ugdymo karjerai kabinetas, trys sporto </w:t>
      </w:r>
      <w:r w:rsidR="006A3651" w:rsidRPr="002E3385">
        <w:rPr>
          <w:lang w:val="de-DE"/>
        </w:rPr>
        <w:t xml:space="preserve">salės, atnaujintas sporto aikštynas, įkurtas gimnazijos istorijos muziejus. </w:t>
      </w:r>
      <w:r w:rsidRPr="002E3385">
        <w:rPr>
          <w:lang w:val="de-DE"/>
        </w:rPr>
        <w:t xml:space="preserve">Nauja </w:t>
      </w:r>
      <w:r w:rsidR="008570B8" w:rsidRPr="002E3385">
        <w:t xml:space="preserve">gamtos mokslų laboratorija aprūpinta baldais ir priemonėmis, individualios </w:t>
      </w:r>
      <w:r w:rsidR="00DB0FEB" w:rsidRPr="002E3385">
        <w:t xml:space="preserve">visų </w:t>
      </w:r>
      <w:r w:rsidR="008570B8" w:rsidRPr="002E3385">
        <w:t xml:space="preserve">mokytojų darbo vietos aprūpintos spausdintuvais, </w:t>
      </w:r>
      <w:r w:rsidRPr="002E3385">
        <w:t xml:space="preserve">vaizdo </w:t>
      </w:r>
      <w:r w:rsidR="008570B8" w:rsidRPr="002E3385">
        <w:t>kameromis.</w:t>
      </w:r>
      <w:r w:rsidR="00E77D7E">
        <w:t xml:space="preserve"> 2020</w:t>
      </w:r>
      <w:r w:rsidR="00E77D7E" w:rsidRPr="00E77D7E">
        <w:t>–</w:t>
      </w:r>
      <w:r w:rsidR="002E3385">
        <w:t xml:space="preserve">2021 m.m. </w:t>
      </w:r>
      <w:r w:rsidR="00470519">
        <w:t xml:space="preserve">ugdymas vyko nuotoliniu </w:t>
      </w:r>
      <w:r w:rsidR="002E3385" w:rsidRPr="002E3385">
        <w:t>arba mišriuoju būdu, todėl priemonių įsigijimas buvo orientuotas į u</w:t>
      </w:r>
      <w:r w:rsidR="002E3385">
        <w:t>gdymo turinio skaitmenizavimą</w:t>
      </w:r>
      <w:r w:rsidR="002E3385" w:rsidRPr="00374A8C">
        <w:t xml:space="preserve">. </w:t>
      </w:r>
      <w:r w:rsidR="002E3385" w:rsidRPr="00374A8C">
        <w:rPr>
          <w:lang w:val="lt-LT"/>
        </w:rPr>
        <w:t>Įrengta XBOX klasė su programine įranga.</w:t>
      </w:r>
    </w:p>
    <w:p w14:paraId="5F742E0A" w14:textId="77777777" w:rsidR="00737A0E" w:rsidRPr="006A3651" w:rsidRDefault="00737A0E" w:rsidP="00E77D7E">
      <w:pPr>
        <w:ind w:firstLine="567"/>
        <w:jc w:val="both"/>
      </w:pPr>
      <w:r w:rsidRPr="006A3651">
        <w:t>Gimnazijoje formuojama finansinė ūkinė politika.</w:t>
      </w:r>
      <w:r w:rsidRPr="006A3651">
        <w:rPr>
          <w:b/>
        </w:rPr>
        <w:t xml:space="preserve"> </w:t>
      </w:r>
      <w:r w:rsidRPr="006A3651">
        <w:t>Mokykla išlaikoma iš valstybė</w:t>
      </w:r>
      <w:r w:rsidR="00374A8C">
        <w:t>s dotacijos mokymo reikalams ir</w:t>
      </w:r>
      <w:r w:rsidRPr="006A3651">
        <w:t xml:space="preserve"> savarankiškom</w:t>
      </w:r>
      <w:r w:rsidR="00374A8C">
        <w:t>s</w:t>
      </w:r>
      <w:r w:rsidRPr="006A3651">
        <w:t xml:space="preserve"> funkcijom</w:t>
      </w:r>
      <w:r w:rsidR="00DB0FEB">
        <w:t>s</w:t>
      </w:r>
      <w:r w:rsidRPr="006A3651">
        <w:t xml:space="preserve"> atlikti skiriamų lėšų iš savivaldybės, specialiųjų lėšų, tikslinių programų ir paramos lėšų</w:t>
      </w:r>
      <w:r w:rsidR="00B33B90" w:rsidRPr="006A3651">
        <w:t>. Nuo 2018 m. rugsėjo 1 d. pasi</w:t>
      </w:r>
      <w:r w:rsidRPr="006A3651">
        <w:t>keitė</w:t>
      </w:r>
      <w:r w:rsidR="00145B6B" w:rsidRPr="006A3651">
        <w:t xml:space="preserve"> </w:t>
      </w:r>
      <w:r w:rsidRPr="006A3651">
        <w:t xml:space="preserve">mokyklų finansavimo modelis. </w:t>
      </w:r>
      <w:r w:rsidR="00B33B90" w:rsidRPr="006A3651">
        <w:t xml:space="preserve">Įvestas etatinis apmokėjimo modelis. </w:t>
      </w:r>
      <w:r w:rsidRPr="006A3651">
        <w:t>Mokyklos finansuojamos atsižvelg</w:t>
      </w:r>
      <w:r w:rsidR="00145B6B" w:rsidRPr="006A3651">
        <w:t>iant į klasių komplektų skaičių ir mokinių skaičių</w:t>
      </w:r>
      <w:r w:rsidR="007228D1" w:rsidRPr="006A3651">
        <w:t>.</w:t>
      </w:r>
      <w:r w:rsidR="006C6AC7" w:rsidRPr="006A3651">
        <w:t xml:space="preserve"> </w:t>
      </w:r>
      <w:r w:rsidRPr="006A3651">
        <w:t xml:space="preserve">Švietimo pagalba ir valdymas finansuojamas pagal mokinių skaičių. </w:t>
      </w:r>
      <w:r w:rsidR="00602DBF" w:rsidRPr="006A3651">
        <w:t>20 (38,5</w:t>
      </w:r>
      <w:r w:rsidR="00E77D7E">
        <w:t xml:space="preserve"> </w:t>
      </w:r>
      <w:r w:rsidR="006C6AC7" w:rsidRPr="006A3651">
        <w:t>%)</w:t>
      </w:r>
      <w:r w:rsidRPr="006A3651">
        <w:t xml:space="preserve"> </w:t>
      </w:r>
      <w:r w:rsidR="00470519">
        <w:t>mokytojų dirba pilnu</w:t>
      </w:r>
      <w:r w:rsidR="00602DBF" w:rsidRPr="006A3651">
        <w:t xml:space="preserve"> eta</w:t>
      </w:r>
      <w:r w:rsidR="00E77D7E">
        <w:t>tu, 4 (</w:t>
      </w:r>
      <w:r w:rsidR="00470519">
        <w:t>8</w:t>
      </w:r>
      <w:r w:rsidR="00E77D7E">
        <w:t xml:space="preserve"> </w:t>
      </w:r>
      <w:r w:rsidR="00470519">
        <w:t>%) mokytojai – daugiau negu etatu</w:t>
      </w:r>
      <w:r w:rsidR="00602DBF" w:rsidRPr="006A3651">
        <w:t xml:space="preserve"> ir 28</w:t>
      </w:r>
      <w:r w:rsidR="00E77D7E">
        <w:t xml:space="preserve"> (</w:t>
      </w:r>
      <w:r w:rsidR="00602DBF" w:rsidRPr="006A3651">
        <w:t>53,5</w:t>
      </w:r>
      <w:r w:rsidR="00E77D7E">
        <w:t xml:space="preserve"> </w:t>
      </w:r>
      <w:r w:rsidR="006C6AC7" w:rsidRPr="006A3651">
        <w:t>%)</w:t>
      </w:r>
      <w:r w:rsidR="00470519">
        <w:t xml:space="preserve"> nepilnu etatu</w:t>
      </w:r>
      <w:r w:rsidRPr="006A3651">
        <w:t xml:space="preserve">. </w:t>
      </w:r>
      <w:r w:rsidR="00602DBF" w:rsidRPr="006A3651">
        <w:t>Kasmet mokytojų, dirbančių pilnu etatu</w:t>
      </w:r>
      <w:r w:rsidR="00470519">
        <w:t>,</w:t>
      </w:r>
      <w:r w:rsidR="00602DBF" w:rsidRPr="006A3651">
        <w:t xml:space="preserve"> daugėjo. </w:t>
      </w:r>
      <w:r w:rsidR="004217E2" w:rsidRPr="006A3651">
        <w:t>Mokymo lėšų ugdymo planui įgyvendinti</w:t>
      </w:r>
      <w:r w:rsidR="00602DBF" w:rsidRPr="006A3651">
        <w:t xml:space="preserve">, pagalbai ir valdymui </w:t>
      </w:r>
      <w:r w:rsidR="006A3651" w:rsidRPr="006A3651">
        <w:t>pakan</w:t>
      </w:r>
      <w:r w:rsidRPr="006A3651">
        <w:t>ka</w:t>
      </w:r>
      <w:r w:rsidR="006A3651" w:rsidRPr="006A3651">
        <w:t>.</w:t>
      </w:r>
      <w:r w:rsidR="003C71D0" w:rsidRPr="006A3651">
        <w:t xml:space="preserve"> </w:t>
      </w:r>
      <w:r w:rsidR="006A3651" w:rsidRPr="006A3651">
        <w:t>Mokykla 2021 m. baigė be skolų.</w:t>
      </w:r>
    </w:p>
    <w:p w14:paraId="0717153F" w14:textId="77777777" w:rsidR="00847BAF" w:rsidRDefault="00AB6C29" w:rsidP="00E77D7E">
      <w:pPr>
        <w:ind w:firstLine="567"/>
        <w:jc w:val="both"/>
      </w:pPr>
      <w:r w:rsidRPr="006A3651">
        <w:t xml:space="preserve">Padidėjo išlaidos </w:t>
      </w:r>
      <w:r w:rsidRPr="00374A8C">
        <w:rPr>
          <w:lang w:val="lt-LT"/>
        </w:rPr>
        <w:t>dėl</w:t>
      </w:r>
      <w:r w:rsidRPr="006A3651">
        <w:t xml:space="preserve"> pan</w:t>
      </w:r>
      <w:r w:rsidR="003C71D0" w:rsidRPr="006A3651">
        <w:t>demijos sukeltų padarinių. Papil</w:t>
      </w:r>
      <w:r w:rsidRPr="006A3651">
        <w:t xml:space="preserve">domai lėšų </w:t>
      </w:r>
      <w:r w:rsidR="006A3651" w:rsidRPr="006A3651">
        <w:t>pa</w:t>
      </w:r>
      <w:r w:rsidRPr="006A3651">
        <w:t>reikalavo d</w:t>
      </w:r>
      <w:r w:rsidR="00847BAF">
        <w:t>ezinfekcinių</w:t>
      </w:r>
      <w:r w:rsidR="006A3651" w:rsidRPr="006A3651">
        <w:t xml:space="preserve"> priemonių įsigijimas. Mokiniai apie 8 mėn. p</w:t>
      </w:r>
      <w:r w:rsidRPr="006A3651">
        <w:t xml:space="preserve">er dvejus mokslo metus mokėsi nuotoliniu būdu. Siekiant sumažinti praradimus, ŠMSM </w:t>
      </w:r>
      <w:r w:rsidR="006A3651" w:rsidRPr="006A3651">
        <w:t xml:space="preserve">papildomai </w:t>
      </w:r>
      <w:r w:rsidRPr="006A3651">
        <w:t xml:space="preserve">skyrė lėšų </w:t>
      </w:r>
      <w:r w:rsidR="006A3651" w:rsidRPr="006A3651">
        <w:t>į</w:t>
      </w:r>
      <w:r w:rsidRPr="006A3651">
        <w:t>rangai įsi</w:t>
      </w:r>
      <w:r w:rsidR="006A3651" w:rsidRPr="006A3651">
        <w:t>gyti, konsu</w:t>
      </w:r>
      <w:r w:rsidR="00470519">
        <w:t>l</w:t>
      </w:r>
      <w:r w:rsidR="006A3651" w:rsidRPr="006A3651">
        <w:t>tacijoms organizuoti, nuotolinio mokymo kompetencijoms įgyti.</w:t>
      </w:r>
      <w:r w:rsidR="00847BAF">
        <w:t xml:space="preserve"> Gimnazija </w:t>
      </w:r>
      <w:r w:rsidR="00470519">
        <w:t>skyrė lėšų</w:t>
      </w:r>
      <w:r w:rsidR="008570B8">
        <w:t xml:space="preserve"> </w:t>
      </w:r>
      <w:r w:rsidR="00847BAF">
        <w:t>konsultacijoms</w:t>
      </w:r>
      <w:r w:rsidR="00041261">
        <w:t xml:space="preserve">, </w:t>
      </w:r>
      <w:r w:rsidR="00470519">
        <w:t>mokymosi</w:t>
      </w:r>
      <w:r w:rsidR="00E77D7E">
        <w:t xml:space="preserve"> praradimų kompensavimui</w:t>
      </w:r>
      <w:r w:rsidR="00847BAF">
        <w:t>, hibridinių pamokų vedimui</w:t>
      </w:r>
      <w:r w:rsidR="008570B8">
        <w:t>.</w:t>
      </w:r>
      <w:r w:rsidR="00847BAF">
        <w:t xml:space="preserve"> </w:t>
      </w:r>
    </w:p>
    <w:p w14:paraId="1B96BCAC" w14:textId="77777777" w:rsidR="00737A0E" w:rsidRPr="004A5D51" w:rsidRDefault="00737A0E" w:rsidP="00E77D7E">
      <w:pPr>
        <w:ind w:firstLine="567"/>
        <w:jc w:val="both"/>
        <w:rPr>
          <w:color w:val="00B0F0"/>
          <w:lang w:val="de-DE"/>
        </w:rPr>
      </w:pPr>
    </w:p>
    <w:p w14:paraId="00D0E177" w14:textId="77777777" w:rsidR="00737A0E" w:rsidRPr="007D5FB0" w:rsidRDefault="00737A0E" w:rsidP="00737A0E">
      <w:pPr>
        <w:ind w:firstLine="567"/>
        <w:jc w:val="center"/>
        <w:rPr>
          <w:b/>
          <w:sz w:val="28"/>
          <w:szCs w:val="28"/>
          <w:lang w:val="de-DE"/>
        </w:rPr>
      </w:pPr>
      <w:r w:rsidRPr="007D5FB0">
        <w:rPr>
          <w:b/>
          <w:sz w:val="28"/>
          <w:szCs w:val="28"/>
          <w:lang w:val="de-DE"/>
        </w:rPr>
        <w:t>Informacinė ir komunikavimo sistema</w:t>
      </w:r>
    </w:p>
    <w:p w14:paraId="68663093" w14:textId="77777777" w:rsidR="00737A0E" w:rsidRPr="004A5D51" w:rsidRDefault="00737A0E" w:rsidP="00737A0E">
      <w:pPr>
        <w:ind w:firstLine="567"/>
        <w:jc w:val="center"/>
        <w:rPr>
          <w:b/>
          <w:color w:val="00B0F0"/>
          <w:lang w:val="de-DE"/>
        </w:rPr>
      </w:pPr>
    </w:p>
    <w:p w14:paraId="336266E6" w14:textId="77777777" w:rsidR="00737A0E" w:rsidRPr="003E31D6" w:rsidRDefault="00737A0E" w:rsidP="00E77D7E">
      <w:pPr>
        <w:autoSpaceDE w:val="0"/>
        <w:autoSpaceDN w:val="0"/>
        <w:adjustRightInd w:val="0"/>
        <w:ind w:firstLine="567"/>
        <w:jc w:val="both"/>
        <w:rPr>
          <w:lang w:val="de-DE"/>
        </w:rPr>
      </w:pPr>
      <w:r w:rsidRPr="003E31D6">
        <w:rPr>
          <w:lang w:val="de-DE"/>
        </w:rPr>
        <w:t>Tinkamas informavimas ir komunikavimas padeda geriau valdyti ugdymo(si) pokyčius, tobulinti ugdymo turinį, metodus, formas, didinti mokinių mokymo(si) motyvaciją, siekti efektyvesnių ugdymo(si) rezultatų, nukreipti mokinius karjeros planavimui pagal gebėjimus ir polinkius, koreguoti gimnazijos strategiją, tikslus ir uždavinius.</w:t>
      </w:r>
    </w:p>
    <w:p w14:paraId="61124F48" w14:textId="77777777" w:rsidR="00737A0E" w:rsidRDefault="003E31D6" w:rsidP="00E77D7E">
      <w:pPr>
        <w:ind w:firstLine="567"/>
        <w:contextualSpacing/>
        <w:jc w:val="both"/>
        <w:rPr>
          <w:lang w:val="lt-LT" w:eastAsia="lt-LT"/>
        </w:rPr>
      </w:pPr>
      <w:r w:rsidRPr="003E31D6">
        <w:rPr>
          <w:lang w:val="lt-LT" w:eastAsia="lt-LT"/>
        </w:rPr>
        <w:t>Nuo 2021</w:t>
      </w:r>
      <w:r w:rsidR="00737A0E" w:rsidRPr="003E31D6">
        <w:rPr>
          <w:lang w:val="lt-LT" w:eastAsia="lt-LT"/>
        </w:rPr>
        <w:t xml:space="preserve"> m. rugsėjo 1 d. pakeista gimnazijos organizacinė valdymo struktūra, leidžianti sėkmingiau komunikuoti tarp bendruomenės narių. Gimnazijos direktoriaus patvirtintas mokinių tėvų (globėjų, rūpintojų) informavimo ir komunikavimo tvarkos aprašas reglamentuoja sistemingus mokyklos ir mokinių tėvų (globėjų, rūpintojų) bendravimo ir bendradarbiavimo būdus bei formas, leidžiančius visapusiškai ir įvairiais lygmenimis būti informuotiems mokinių ugdymo klausimais. </w:t>
      </w:r>
      <w:r w:rsidRPr="003E31D6">
        <w:rPr>
          <w:lang w:val="lt-LT" w:eastAsia="lt-LT"/>
        </w:rPr>
        <w:t>Ekstremalios situacijos ar karantino paskelbimas apsunkino bendravimą su tėvais, tačiau</w:t>
      </w:r>
      <w:r w:rsidR="002E3385">
        <w:rPr>
          <w:lang w:val="lt-LT" w:eastAsia="lt-LT"/>
        </w:rPr>
        <w:t xml:space="preserve"> </w:t>
      </w:r>
      <w:r w:rsidRPr="003E31D6">
        <w:rPr>
          <w:lang w:val="lt-LT" w:eastAsia="lt-LT"/>
        </w:rPr>
        <w:t>buvo pasirinktos tokios form</w:t>
      </w:r>
      <w:r w:rsidR="002E3385">
        <w:rPr>
          <w:lang w:val="lt-LT" w:eastAsia="lt-LT"/>
        </w:rPr>
        <w:t>o</w:t>
      </w:r>
      <w:r w:rsidRPr="003E31D6">
        <w:rPr>
          <w:lang w:val="lt-LT" w:eastAsia="lt-LT"/>
        </w:rPr>
        <w:t>s, kurias galima buvo įgyvendinti nuotoliniu būdu.</w:t>
      </w:r>
      <w:r w:rsidR="00E87AD7">
        <w:rPr>
          <w:lang w:val="lt-LT" w:eastAsia="lt-LT"/>
        </w:rPr>
        <w:t xml:space="preserve"> </w:t>
      </w:r>
    </w:p>
    <w:p w14:paraId="1678732C" w14:textId="77777777" w:rsidR="00583D5E" w:rsidRPr="00373CFC" w:rsidRDefault="00737A0E" w:rsidP="00E77D7E">
      <w:pPr>
        <w:autoSpaceDE w:val="0"/>
        <w:autoSpaceDN w:val="0"/>
        <w:adjustRightInd w:val="0"/>
        <w:ind w:firstLine="567"/>
        <w:jc w:val="both"/>
        <w:rPr>
          <w:lang w:val="lt-LT" w:eastAsia="lt-LT"/>
        </w:rPr>
      </w:pPr>
      <w:r w:rsidRPr="00373CFC">
        <w:rPr>
          <w:lang w:val="lt-LT"/>
        </w:rPr>
        <w:t xml:space="preserve">Kaip informavimo komunikavimo priemonė </w:t>
      </w:r>
      <w:r w:rsidR="00583D5E" w:rsidRPr="00373CFC">
        <w:rPr>
          <w:lang w:val="lt-LT"/>
        </w:rPr>
        <w:t>tarp mokytojų ir mokinių naudojama Microsoft platforma su</w:t>
      </w:r>
      <w:r w:rsidR="00470519">
        <w:rPr>
          <w:lang w:val="lt-LT"/>
        </w:rPr>
        <w:t xml:space="preserve"> įrankiais, Outlook elektroninis paštas</w:t>
      </w:r>
      <w:r w:rsidR="00583D5E" w:rsidRPr="00373CFC">
        <w:rPr>
          <w:lang w:val="lt-LT"/>
        </w:rPr>
        <w:t xml:space="preserve"> ir kt., </w:t>
      </w:r>
      <w:r w:rsidRPr="00373CFC">
        <w:rPr>
          <w:lang w:val="lt-LT"/>
        </w:rPr>
        <w:t xml:space="preserve">naudojamas elektroninis dienynas TAMO, bibliotekoje įdiegta informacinė sistema MOBIS, gimnazijos </w:t>
      </w:r>
      <w:r w:rsidR="00B972EA" w:rsidRPr="00373CFC">
        <w:rPr>
          <w:lang w:val="lt-LT"/>
        </w:rPr>
        <w:t>elektroninė svetainė</w:t>
      </w:r>
      <w:r w:rsidR="00373CFC" w:rsidRPr="00373CFC">
        <w:rPr>
          <w:lang w:val="lt-LT"/>
        </w:rPr>
        <w:t xml:space="preserve"> F</w:t>
      </w:r>
      <w:r w:rsidR="00583D5E" w:rsidRPr="00373CFC">
        <w:rPr>
          <w:lang w:val="lt-LT"/>
        </w:rPr>
        <w:t xml:space="preserve">acebook platformoje, </w:t>
      </w:r>
      <w:r w:rsidR="00583D5E" w:rsidRPr="00373CFC">
        <w:rPr>
          <w:lang w:val="lt-LT" w:eastAsia="lt-LT"/>
        </w:rPr>
        <w:t xml:space="preserve">NEC sistema KELTAS, švietimo valdymo sistema ŠVIS. </w:t>
      </w:r>
    </w:p>
    <w:p w14:paraId="25E715AF" w14:textId="77777777" w:rsidR="00B9172B" w:rsidRPr="00373CFC" w:rsidRDefault="00737A0E" w:rsidP="00E77D7E">
      <w:pPr>
        <w:ind w:firstLine="567"/>
        <w:jc w:val="both"/>
        <w:rPr>
          <w:b/>
          <w:lang w:val="lt-LT"/>
        </w:rPr>
      </w:pPr>
      <w:r w:rsidRPr="00373CFC">
        <w:rPr>
          <w:lang w:val="lt-LT"/>
        </w:rPr>
        <w:lastRenderedPageBreak/>
        <w:t xml:space="preserve">Bankų pavedimai, mokėjimai bei kitos operacijos atliekamos naudojantis elektroninės bankininkystės sistemomis. </w:t>
      </w:r>
      <w:r w:rsidR="00B9172B" w:rsidRPr="00373CFC">
        <w:rPr>
          <w:lang w:val="lt-LT"/>
        </w:rPr>
        <w:t>Informacija</w:t>
      </w:r>
      <w:r w:rsidRPr="00373CFC">
        <w:rPr>
          <w:lang w:val="lt-LT"/>
        </w:rPr>
        <w:t xml:space="preserve"> a</w:t>
      </w:r>
      <w:r w:rsidR="00B9172B" w:rsidRPr="00373CFC">
        <w:rPr>
          <w:lang w:val="lt-LT"/>
        </w:rPr>
        <w:t>pie gimnazijos veiklą skelbiama</w:t>
      </w:r>
      <w:r w:rsidRPr="00373CFC">
        <w:rPr>
          <w:lang w:val="lt-LT"/>
        </w:rPr>
        <w:t xml:space="preserve"> </w:t>
      </w:r>
      <w:r w:rsidR="00583D5E" w:rsidRPr="00373CFC">
        <w:rPr>
          <w:lang w:val="lt-LT"/>
        </w:rPr>
        <w:t xml:space="preserve">gimnazijos interneto svetainėje, </w:t>
      </w:r>
      <w:r w:rsidRPr="00373CFC">
        <w:rPr>
          <w:lang w:val="lt-LT"/>
        </w:rPr>
        <w:t>žin</w:t>
      </w:r>
      <w:r w:rsidR="00583D5E" w:rsidRPr="00373CFC">
        <w:rPr>
          <w:lang w:val="lt-LT"/>
        </w:rPr>
        <w:t>iasklaidoje.</w:t>
      </w:r>
    </w:p>
    <w:p w14:paraId="2D37A4FB" w14:textId="77777777" w:rsidR="00B9172B" w:rsidRPr="00EC7999" w:rsidRDefault="00B9172B" w:rsidP="00E77D7E">
      <w:pPr>
        <w:ind w:firstLine="567"/>
        <w:jc w:val="both"/>
        <w:rPr>
          <w:b/>
          <w:color w:val="FF0000"/>
          <w:lang w:val="lt-LT"/>
        </w:rPr>
      </w:pPr>
    </w:p>
    <w:p w14:paraId="4AC0F2D2" w14:textId="77777777" w:rsidR="00CC7952" w:rsidRPr="009221D0" w:rsidRDefault="00CC7952" w:rsidP="00CC7952">
      <w:pPr>
        <w:jc w:val="center"/>
        <w:rPr>
          <w:b/>
          <w:lang w:val="lt-LT"/>
        </w:rPr>
      </w:pPr>
      <w:r w:rsidRPr="009221D0">
        <w:rPr>
          <w:b/>
          <w:lang w:val="lt-LT"/>
        </w:rPr>
        <w:t>Nacionalinės mokyklų vertinimo agentūros gimnazijos veiklos kokybės vertinimo išvados</w:t>
      </w:r>
    </w:p>
    <w:p w14:paraId="6730409F" w14:textId="77777777" w:rsidR="00CC7952" w:rsidRPr="009221D0" w:rsidRDefault="00CC7952" w:rsidP="00CC7952">
      <w:pPr>
        <w:rPr>
          <w:color w:val="FF0000"/>
          <w:sz w:val="28"/>
          <w:szCs w:val="28"/>
          <w:lang w:val="lt-LT"/>
        </w:rPr>
      </w:pPr>
    </w:p>
    <w:p w14:paraId="412C07E7" w14:textId="77777777" w:rsidR="00CC7952" w:rsidRPr="009221D0" w:rsidRDefault="00CC7952" w:rsidP="00CC7952">
      <w:pPr>
        <w:rPr>
          <w:lang w:val="lt-LT"/>
        </w:rPr>
      </w:pPr>
      <w:r w:rsidRPr="009221D0">
        <w:rPr>
          <w:lang w:val="lt-LT"/>
        </w:rPr>
        <w:t>Stiprieji aspektai:</w:t>
      </w:r>
    </w:p>
    <w:p w14:paraId="5137F139" w14:textId="77777777" w:rsidR="00CC7952" w:rsidRPr="009221D0" w:rsidRDefault="00CC7952" w:rsidP="00CC7952">
      <w:pPr>
        <w:autoSpaceDE w:val="0"/>
        <w:autoSpaceDN w:val="0"/>
        <w:adjustRightInd w:val="0"/>
        <w:rPr>
          <w:lang w:val="lt-LT"/>
        </w:rPr>
      </w:pPr>
      <w:r w:rsidRPr="009221D0">
        <w:rPr>
          <w:lang w:val="lt-LT"/>
        </w:rPr>
        <w:t>1. Dauguma mokyklos bendruomenės narių didžiuojasi savo gimnazija.</w:t>
      </w:r>
    </w:p>
    <w:p w14:paraId="6A2DFC69" w14:textId="77777777" w:rsidR="00CC7952" w:rsidRPr="00332AFA" w:rsidRDefault="00CC7952" w:rsidP="00CC7952">
      <w:pPr>
        <w:autoSpaceDE w:val="0"/>
        <w:autoSpaceDN w:val="0"/>
        <w:adjustRightInd w:val="0"/>
      </w:pPr>
      <w:r w:rsidRPr="00332AFA">
        <w:t>2. Gimnazijoje kuriamos ir puoselėjamos savitos tradicijos.</w:t>
      </w:r>
    </w:p>
    <w:p w14:paraId="013926C8" w14:textId="77777777" w:rsidR="00CC7952" w:rsidRPr="00332AFA" w:rsidRDefault="00CC7952" w:rsidP="00CC7952">
      <w:pPr>
        <w:autoSpaceDE w:val="0"/>
        <w:autoSpaceDN w:val="0"/>
        <w:adjustRightInd w:val="0"/>
        <w:rPr>
          <w:b/>
        </w:rPr>
      </w:pPr>
      <w:r w:rsidRPr="00332AFA">
        <w:t>3. Geras gimnazijos įvaizdis ir tikslingi ryšiai.</w:t>
      </w:r>
    </w:p>
    <w:p w14:paraId="089189F2" w14:textId="77777777" w:rsidR="00CC7952" w:rsidRPr="00332AFA" w:rsidRDefault="00CC7952" w:rsidP="00E77D7E">
      <w:pPr>
        <w:autoSpaceDE w:val="0"/>
        <w:autoSpaceDN w:val="0"/>
        <w:adjustRightInd w:val="0"/>
        <w:jc w:val="both"/>
      </w:pPr>
      <w:r w:rsidRPr="00332AFA">
        <w:t>4. Jaukios ir estetiškos gimnazijos vidaus ir išorės erdvės ir patalpos panaudojamos</w:t>
      </w:r>
      <w:r w:rsidR="00E77D7E">
        <w:t xml:space="preserve"> </w:t>
      </w:r>
      <w:r w:rsidRPr="00332AFA">
        <w:t>tikslingai.</w:t>
      </w:r>
    </w:p>
    <w:p w14:paraId="5265C0BC" w14:textId="77777777" w:rsidR="00CC7952" w:rsidRPr="00332AFA" w:rsidRDefault="00CC7952" w:rsidP="00CC7952">
      <w:pPr>
        <w:autoSpaceDE w:val="0"/>
        <w:autoSpaceDN w:val="0"/>
        <w:adjustRightInd w:val="0"/>
      </w:pPr>
      <w:r w:rsidRPr="00332AFA">
        <w:t>5. Įvairus ir veiksmingas neformalusis vaikų švietima</w:t>
      </w:r>
      <w:r>
        <w:t>s</w:t>
      </w:r>
      <w:r w:rsidRPr="00332AFA">
        <w:t>.</w:t>
      </w:r>
    </w:p>
    <w:p w14:paraId="249FDE01" w14:textId="77777777" w:rsidR="00CC7952" w:rsidRPr="00332AFA" w:rsidRDefault="00CC7952" w:rsidP="00CC7952">
      <w:pPr>
        <w:autoSpaceDE w:val="0"/>
        <w:autoSpaceDN w:val="0"/>
        <w:adjustRightInd w:val="0"/>
      </w:pPr>
      <w:r w:rsidRPr="00332AFA">
        <w:t>6. Susitarimai dėl darbo pamokoje palankūs mokymui ir mokymuisi.</w:t>
      </w:r>
    </w:p>
    <w:p w14:paraId="24148529" w14:textId="77777777" w:rsidR="00CC7952" w:rsidRPr="00332AFA" w:rsidRDefault="00CC7952" w:rsidP="00CC7952">
      <w:pPr>
        <w:autoSpaceDE w:val="0"/>
        <w:autoSpaceDN w:val="0"/>
        <w:adjustRightInd w:val="0"/>
      </w:pPr>
      <w:r w:rsidRPr="00332AFA">
        <w:t>7. Mokytojo aiškinimas yra suprantamas mokiniams.</w:t>
      </w:r>
    </w:p>
    <w:p w14:paraId="42454398" w14:textId="77777777" w:rsidR="00CC7952" w:rsidRPr="00332AFA" w:rsidRDefault="00CC7952" w:rsidP="00CC7952">
      <w:pPr>
        <w:autoSpaceDE w:val="0"/>
        <w:autoSpaceDN w:val="0"/>
        <w:adjustRightInd w:val="0"/>
      </w:pPr>
      <w:r w:rsidRPr="00332AFA">
        <w:t xml:space="preserve">8. Teikiama tikslinga ir kryptinga pagalba mokiniams planuojant karjerą. </w:t>
      </w:r>
    </w:p>
    <w:p w14:paraId="763F05EB" w14:textId="77777777" w:rsidR="00CC7952" w:rsidRPr="00332AFA" w:rsidRDefault="00CC7952" w:rsidP="00CC7952">
      <w:pPr>
        <w:autoSpaceDE w:val="0"/>
        <w:autoSpaceDN w:val="0"/>
        <w:adjustRightInd w:val="0"/>
      </w:pPr>
      <w:r w:rsidRPr="00332AFA">
        <w:t>9. Veiksminga pagalbos mokiniui specialistų veikla.</w:t>
      </w:r>
    </w:p>
    <w:p w14:paraId="6AD2F132" w14:textId="77777777" w:rsidR="00CC7952" w:rsidRPr="00332AFA" w:rsidRDefault="00CC7952" w:rsidP="00CC7952">
      <w:pPr>
        <w:autoSpaceDE w:val="0"/>
        <w:autoSpaceDN w:val="0"/>
        <w:adjustRightInd w:val="0"/>
      </w:pPr>
      <w:r w:rsidRPr="00332AFA">
        <w:t>10. Gimnazijos vadovai – darni komanda, kuria pasitiki bendruomenė.</w:t>
      </w:r>
    </w:p>
    <w:p w14:paraId="397BE980" w14:textId="77777777" w:rsidR="00CC7952" w:rsidRPr="00332AFA" w:rsidRDefault="00CC7952" w:rsidP="00CC7952">
      <w:pPr>
        <w:autoSpaceDE w:val="0"/>
        <w:autoSpaceDN w:val="0"/>
        <w:adjustRightInd w:val="0"/>
        <w:rPr>
          <w:bCs/>
        </w:rPr>
      </w:pPr>
      <w:r w:rsidRPr="00332AFA">
        <w:rPr>
          <w:bCs/>
        </w:rPr>
        <w:t>11. Gimnazij</w:t>
      </w:r>
      <w:r w:rsidRPr="00332AFA">
        <w:t xml:space="preserve">ą </w:t>
      </w:r>
      <w:r w:rsidRPr="00332AFA">
        <w:rPr>
          <w:bCs/>
        </w:rPr>
        <w:t>verta pagirti už veiksming</w:t>
      </w:r>
      <w:r w:rsidRPr="00332AFA">
        <w:t xml:space="preserve">ą </w:t>
      </w:r>
      <w:r w:rsidRPr="00332AFA">
        <w:rPr>
          <w:bCs/>
        </w:rPr>
        <w:t>informacini</w:t>
      </w:r>
      <w:r w:rsidRPr="00332AFA">
        <w:t xml:space="preserve">ų </w:t>
      </w:r>
      <w:r w:rsidRPr="00332AFA">
        <w:rPr>
          <w:bCs/>
        </w:rPr>
        <w:t>technologij</w:t>
      </w:r>
      <w:r w:rsidRPr="00332AFA">
        <w:t xml:space="preserve">ų </w:t>
      </w:r>
      <w:r w:rsidRPr="00332AFA">
        <w:rPr>
          <w:bCs/>
        </w:rPr>
        <w:t>panaudojim</w:t>
      </w:r>
      <w:r w:rsidRPr="00332AFA">
        <w:t>ą</w:t>
      </w:r>
      <w:r w:rsidRPr="00332AFA">
        <w:rPr>
          <w:bCs/>
        </w:rPr>
        <w:t>.</w:t>
      </w:r>
    </w:p>
    <w:p w14:paraId="61B9A159" w14:textId="77777777" w:rsidR="00CC7952" w:rsidRPr="00332AFA" w:rsidRDefault="00CC7952" w:rsidP="00CC7952">
      <w:pPr>
        <w:autoSpaceDE w:val="0"/>
        <w:autoSpaceDN w:val="0"/>
        <w:adjustRightInd w:val="0"/>
      </w:pPr>
    </w:p>
    <w:p w14:paraId="296FC8F9" w14:textId="77777777" w:rsidR="00CC7952" w:rsidRPr="00332AFA" w:rsidRDefault="00CC7952" w:rsidP="00CC7952">
      <w:pPr>
        <w:autoSpaceDE w:val="0"/>
        <w:autoSpaceDN w:val="0"/>
        <w:adjustRightInd w:val="0"/>
        <w:rPr>
          <w:bCs/>
        </w:rPr>
      </w:pPr>
      <w:r>
        <w:rPr>
          <w:bCs/>
        </w:rPr>
        <w:t>Tobulintini aspektai</w:t>
      </w:r>
      <w:r w:rsidRPr="00332AFA">
        <w:rPr>
          <w:bCs/>
        </w:rPr>
        <w:t>:</w:t>
      </w:r>
    </w:p>
    <w:p w14:paraId="407DB2AD" w14:textId="77777777" w:rsidR="00CC7952" w:rsidRPr="00332AFA" w:rsidRDefault="00CC7952" w:rsidP="00CC7952">
      <w:pPr>
        <w:autoSpaceDE w:val="0"/>
        <w:autoSpaceDN w:val="0"/>
        <w:adjustRightInd w:val="0"/>
      </w:pPr>
      <w:r w:rsidRPr="00332AFA">
        <w:t>1. Tarpdalykin</w:t>
      </w:r>
      <w:r w:rsidRPr="00332AFA">
        <w:rPr>
          <w:rFonts w:ascii="TimesNewRoman" w:hAnsi="TimesNewRoman" w:cs="TimesNewRoman"/>
        </w:rPr>
        <w:t>ė</w:t>
      </w:r>
      <w:r w:rsidRPr="00332AFA">
        <w:t>s integracijos taikymas pamokose.</w:t>
      </w:r>
    </w:p>
    <w:p w14:paraId="313C75DC" w14:textId="77777777" w:rsidR="00CC7952" w:rsidRPr="00332AFA" w:rsidRDefault="00CC7952" w:rsidP="00CC7952">
      <w:pPr>
        <w:autoSpaceDE w:val="0"/>
        <w:autoSpaceDN w:val="0"/>
        <w:adjustRightInd w:val="0"/>
      </w:pPr>
      <w:r w:rsidRPr="00332AFA">
        <w:t>2. Mokini</w:t>
      </w:r>
      <w:r w:rsidRPr="00332AFA">
        <w:rPr>
          <w:rFonts w:ascii="TimesNewRoman" w:hAnsi="TimesNewRoman" w:cs="TimesNewRoman"/>
        </w:rPr>
        <w:t xml:space="preserve">ų </w:t>
      </w:r>
      <w:r w:rsidRPr="00332AFA">
        <w:t>vertinimas pamokose.</w:t>
      </w:r>
    </w:p>
    <w:p w14:paraId="778238AF" w14:textId="77777777" w:rsidR="00CC7952" w:rsidRPr="00332AFA" w:rsidRDefault="00CC7952" w:rsidP="00CC7952">
      <w:pPr>
        <w:autoSpaceDE w:val="0"/>
        <w:autoSpaceDN w:val="0"/>
        <w:adjustRightInd w:val="0"/>
      </w:pPr>
      <w:r w:rsidRPr="00332AFA">
        <w:t>3. Mokymo (-si) diferencijavimas ir gabių mokinių ugdymas pamokose.</w:t>
      </w:r>
    </w:p>
    <w:p w14:paraId="59C58184" w14:textId="77777777" w:rsidR="00CC7952" w:rsidRPr="00332AFA" w:rsidRDefault="00CC7952" w:rsidP="00CC7952">
      <w:pPr>
        <w:autoSpaceDE w:val="0"/>
        <w:autoSpaceDN w:val="0"/>
        <w:adjustRightInd w:val="0"/>
      </w:pPr>
      <w:r w:rsidRPr="00332AFA">
        <w:t>4. Veiksmingas aktyvių mok</w:t>
      </w:r>
      <w:r w:rsidR="00F45963">
        <w:t>ymo metodų panaudojimas pamokose</w:t>
      </w:r>
      <w:r w:rsidRPr="00332AFA">
        <w:t>.</w:t>
      </w:r>
    </w:p>
    <w:p w14:paraId="09068D2F" w14:textId="77777777" w:rsidR="00CC7952" w:rsidRPr="007D02A7" w:rsidRDefault="00CC7952" w:rsidP="00CC7952">
      <w:r w:rsidRPr="00332AFA">
        <w:t>5. Išmokimo tikrinimo formų veiksmingumas ir priimtinumas mokiniams.</w:t>
      </w:r>
    </w:p>
    <w:p w14:paraId="5B62EA96" w14:textId="77777777" w:rsidR="00CC7952" w:rsidRPr="00332AFA" w:rsidRDefault="00CC7952" w:rsidP="00CC7952"/>
    <w:p w14:paraId="7CCE6444" w14:textId="77777777" w:rsidR="00CC7952" w:rsidRDefault="00CC7952" w:rsidP="00CC7952">
      <w:pPr>
        <w:jc w:val="center"/>
      </w:pPr>
      <w:r w:rsidRPr="0050174A">
        <w:t>Įsivertinim</w:t>
      </w:r>
      <w:r>
        <w:t>o ir pažangos anketa</w:t>
      </w:r>
      <w:r w:rsidR="00C35CF9">
        <w:t>, atlikta</w:t>
      </w:r>
      <w:r>
        <w:t xml:space="preserve"> </w:t>
      </w:r>
      <w:r w:rsidR="00E77D7E">
        <w:t>2019</w:t>
      </w:r>
      <w:r w:rsidR="00E77D7E" w:rsidRPr="00E77D7E">
        <w:t>–</w:t>
      </w:r>
      <w:r w:rsidR="00C35CF9" w:rsidRPr="00C35CF9">
        <w:t>2021</w:t>
      </w:r>
      <w:r w:rsidRPr="00C35CF9">
        <w:t xml:space="preserve"> m. </w:t>
      </w:r>
    </w:p>
    <w:p w14:paraId="14E97480" w14:textId="77777777" w:rsidR="00CC7952" w:rsidRPr="0050174A" w:rsidRDefault="00CC7952" w:rsidP="00CC7952">
      <w:pPr>
        <w:jc w:val="center"/>
      </w:pPr>
    </w:p>
    <w:p w14:paraId="5B270646" w14:textId="77777777" w:rsidR="00CC7952" w:rsidRPr="005B701C" w:rsidRDefault="00CC7952" w:rsidP="00CC7952">
      <w:pPr>
        <w:tabs>
          <w:tab w:val="left" w:pos="426"/>
        </w:tabs>
        <w:ind w:left="180"/>
        <w:rPr>
          <w:color w:val="000000" w:themeColor="text1"/>
        </w:rPr>
      </w:pPr>
      <w:r w:rsidRPr="00084067">
        <w:rPr>
          <w:color w:val="000000" w:themeColor="text1"/>
        </w:rPr>
        <w:t>Mokinių nuomonė</w:t>
      </w:r>
      <w:r w:rsidRPr="005B701C">
        <w:rPr>
          <w:color w:val="000000" w:themeColor="text1"/>
        </w:rPr>
        <w:t xml:space="preserve"> apie mokyklą</w:t>
      </w:r>
      <w:r>
        <w:rPr>
          <w:color w:val="000000" w:themeColor="text1"/>
        </w:rPr>
        <w:t>.</w:t>
      </w:r>
    </w:p>
    <w:tbl>
      <w:tblPr>
        <w:tblStyle w:val="Lentelstinklelis"/>
        <w:tblW w:w="9889" w:type="dxa"/>
        <w:tblLayout w:type="fixed"/>
        <w:tblLook w:val="04A0" w:firstRow="1" w:lastRow="0" w:firstColumn="1" w:lastColumn="0" w:noHBand="0" w:noVBand="1"/>
      </w:tblPr>
      <w:tblGrid>
        <w:gridCol w:w="6487"/>
        <w:gridCol w:w="1134"/>
        <w:gridCol w:w="1134"/>
        <w:gridCol w:w="1134"/>
      </w:tblGrid>
      <w:tr w:rsidR="00CC7952" w:rsidRPr="005B701C" w14:paraId="17D79960" w14:textId="77777777" w:rsidTr="00FA1EEF">
        <w:tc>
          <w:tcPr>
            <w:tcW w:w="6487" w:type="dxa"/>
          </w:tcPr>
          <w:p w14:paraId="032898FB" w14:textId="77777777" w:rsidR="00CC7952" w:rsidRPr="005B701C" w:rsidRDefault="00CC7952" w:rsidP="00FA1EEF">
            <w:pPr>
              <w:tabs>
                <w:tab w:val="left" w:pos="426"/>
              </w:tabs>
              <w:jc w:val="center"/>
              <w:rPr>
                <w:b/>
                <w:color w:val="000000" w:themeColor="text1"/>
              </w:rPr>
            </w:pPr>
          </w:p>
        </w:tc>
        <w:tc>
          <w:tcPr>
            <w:tcW w:w="1134" w:type="dxa"/>
          </w:tcPr>
          <w:p w14:paraId="478177BA" w14:textId="77777777" w:rsidR="00CC7952" w:rsidRPr="005B701C" w:rsidRDefault="00C35CF9" w:rsidP="00FA1EEF">
            <w:pPr>
              <w:tabs>
                <w:tab w:val="left" w:pos="426"/>
              </w:tabs>
              <w:jc w:val="center"/>
              <w:rPr>
                <w:b/>
                <w:color w:val="000000" w:themeColor="text1"/>
              </w:rPr>
            </w:pPr>
            <w:r>
              <w:rPr>
                <w:b/>
                <w:color w:val="000000" w:themeColor="text1"/>
              </w:rPr>
              <w:t>2019</w:t>
            </w:r>
            <w:r w:rsidR="00CC7952">
              <w:rPr>
                <w:b/>
                <w:color w:val="000000" w:themeColor="text1"/>
              </w:rPr>
              <w:t xml:space="preserve"> m.</w:t>
            </w:r>
          </w:p>
        </w:tc>
        <w:tc>
          <w:tcPr>
            <w:tcW w:w="1134" w:type="dxa"/>
          </w:tcPr>
          <w:p w14:paraId="4CDAEA4C" w14:textId="77777777" w:rsidR="00CC7952" w:rsidRPr="003279B5" w:rsidRDefault="00C35CF9" w:rsidP="00FA1EEF">
            <w:pPr>
              <w:tabs>
                <w:tab w:val="left" w:pos="426"/>
              </w:tabs>
              <w:jc w:val="center"/>
              <w:rPr>
                <w:b/>
                <w:color w:val="000000" w:themeColor="text1"/>
              </w:rPr>
            </w:pPr>
            <w:r>
              <w:rPr>
                <w:b/>
                <w:color w:val="000000" w:themeColor="text1"/>
              </w:rPr>
              <w:t>2020</w:t>
            </w:r>
            <w:r w:rsidR="00CC7952">
              <w:rPr>
                <w:b/>
                <w:color w:val="000000" w:themeColor="text1"/>
              </w:rPr>
              <w:t xml:space="preserve"> m. </w:t>
            </w:r>
          </w:p>
        </w:tc>
        <w:tc>
          <w:tcPr>
            <w:tcW w:w="1134" w:type="dxa"/>
          </w:tcPr>
          <w:p w14:paraId="055B3A48" w14:textId="77777777" w:rsidR="00CC7952" w:rsidRPr="003279B5" w:rsidRDefault="00C35CF9" w:rsidP="00FA1EEF">
            <w:pPr>
              <w:tabs>
                <w:tab w:val="left" w:pos="426"/>
              </w:tabs>
              <w:jc w:val="center"/>
              <w:rPr>
                <w:b/>
                <w:color w:val="000000" w:themeColor="text1"/>
              </w:rPr>
            </w:pPr>
            <w:r>
              <w:rPr>
                <w:b/>
                <w:color w:val="000000" w:themeColor="text1"/>
              </w:rPr>
              <w:t>2021</w:t>
            </w:r>
            <w:r w:rsidR="00CC7952">
              <w:rPr>
                <w:b/>
                <w:color w:val="000000" w:themeColor="text1"/>
              </w:rPr>
              <w:t xml:space="preserve"> m.</w:t>
            </w:r>
          </w:p>
        </w:tc>
      </w:tr>
      <w:tr w:rsidR="00CC7952" w:rsidRPr="005B701C" w14:paraId="4370DFD2" w14:textId="77777777" w:rsidTr="00FA1EEF">
        <w:tc>
          <w:tcPr>
            <w:tcW w:w="6487" w:type="dxa"/>
          </w:tcPr>
          <w:p w14:paraId="4523BAB6" w14:textId="77777777" w:rsidR="00CC7952" w:rsidRPr="005B701C" w:rsidRDefault="00CC7952" w:rsidP="00FA1EEF">
            <w:pPr>
              <w:tabs>
                <w:tab w:val="left" w:pos="426"/>
              </w:tabs>
              <w:jc w:val="center"/>
              <w:rPr>
                <w:b/>
                <w:color w:val="000000" w:themeColor="text1"/>
              </w:rPr>
            </w:pPr>
            <w:r w:rsidRPr="005B701C">
              <w:rPr>
                <w:b/>
                <w:color w:val="000000" w:themeColor="text1"/>
              </w:rPr>
              <w:t>Teiginys:</w:t>
            </w:r>
          </w:p>
        </w:tc>
        <w:tc>
          <w:tcPr>
            <w:tcW w:w="1134" w:type="dxa"/>
          </w:tcPr>
          <w:p w14:paraId="06BEB2DC" w14:textId="77777777" w:rsidR="00CC7952" w:rsidRPr="005B701C" w:rsidRDefault="00CC7952" w:rsidP="00FA1EEF">
            <w:pPr>
              <w:tabs>
                <w:tab w:val="left" w:pos="426"/>
              </w:tabs>
              <w:jc w:val="center"/>
              <w:rPr>
                <w:b/>
                <w:color w:val="000000" w:themeColor="text1"/>
              </w:rPr>
            </w:pPr>
            <w:r w:rsidRPr="005B701C">
              <w:rPr>
                <w:b/>
                <w:color w:val="000000" w:themeColor="text1"/>
              </w:rPr>
              <w:t>Vidurkis</w:t>
            </w:r>
          </w:p>
        </w:tc>
        <w:tc>
          <w:tcPr>
            <w:tcW w:w="1134" w:type="dxa"/>
          </w:tcPr>
          <w:p w14:paraId="5CE0541F" w14:textId="77777777" w:rsidR="00CC7952" w:rsidRPr="003279B5" w:rsidRDefault="00CC7952" w:rsidP="00FA1EEF">
            <w:pPr>
              <w:tabs>
                <w:tab w:val="left" w:pos="426"/>
              </w:tabs>
              <w:jc w:val="center"/>
              <w:rPr>
                <w:b/>
                <w:color w:val="000000" w:themeColor="text1"/>
              </w:rPr>
            </w:pPr>
            <w:r w:rsidRPr="003279B5">
              <w:rPr>
                <w:b/>
                <w:color w:val="000000" w:themeColor="text1"/>
              </w:rPr>
              <w:t>Vidurkis</w:t>
            </w:r>
          </w:p>
        </w:tc>
        <w:tc>
          <w:tcPr>
            <w:tcW w:w="1134" w:type="dxa"/>
          </w:tcPr>
          <w:p w14:paraId="25081DED" w14:textId="77777777" w:rsidR="00CC7952" w:rsidRPr="003279B5" w:rsidRDefault="00CC7952" w:rsidP="00FA1EEF">
            <w:pPr>
              <w:tabs>
                <w:tab w:val="left" w:pos="426"/>
              </w:tabs>
              <w:jc w:val="center"/>
              <w:rPr>
                <w:b/>
                <w:color w:val="000000" w:themeColor="text1"/>
              </w:rPr>
            </w:pPr>
            <w:r w:rsidRPr="003279B5">
              <w:rPr>
                <w:b/>
                <w:color w:val="000000" w:themeColor="text1"/>
              </w:rPr>
              <w:t>Vidurkis</w:t>
            </w:r>
          </w:p>
        </w:tc>
      </w:tr>
      <w:tr w:rsidR="00CC7952" w:rsidRPr="005B701C" w14:paraId="7CBB7C94" w14:textId="77777777" w:rsidTr="00FA1EEF">
        <w:tc>
          <w:tcPr>
            <w:tcW w:w="7621" w:type="dxa"/>
            <w:gridSpan w:val="2"/>
          </w:tcPr>
          <w:p w14:paraId="5C474325" w14:textId="77777777" w:rsidR="00CC7952" w:rsidRPr="005B701C" w:rsidRDefault="00CC7952" w:rsidP="00FA1EEF">
            <w:pPr>
              <w:tabs>
                <w:tab w:val="left" w:pos="426"/>
              </w:tabs>
              <w:jc w:val="center"/>
              <w:rPr>
                <w:b/>
                <w:color w:val="000000" w:themeColor="text1"/>
              </w:rPr>
            </w:pPr>
            <w:r w:rsidRPr="005B701C">
              <w:rPr>
                <w:b/>
                <w:color w:val="000000" w:themeColor="text1"/>
              </w:rPr>
              <w:t>Aukščiausios vertės</w:t>
            </w:r>
          </w:p>
        </w:tc>
        <w:tc>
          <w:tcPr>
            <w:tcW w:w="1134" w:type="dxa"/>
          </w:tcPr>
          <w:p w14:paraId="34E7C3B3" w14:textId="77777777" w:rsidR="00CC7952" w:rsidRPr="003279B5" w:rsidRDefault="00CC7952" w:rsidP="00FA1EEF">
            <w:pPr>
              <w:tabs>
                <w:tab w:val="left" w:pos="426"/>
              </w:tabs>
              <w:jc w:val="center"/>
              <w:rPr>
                <w:b/>
                <w:color w:val="000000" w:themeColor="text1"/>
              </w:rPr>
            </w:pPr>
          </w:p>
        </w:tc>
        <w:tc>
          <w:tcPr>
            <w:tcW w:w="1134" w:type="dxa"/>
          </w:tcPr>
          <w:p w14:paraId="3A4B7B07" w14:textId="77777777" w:rsidR="00CC7952" w:rsidRPr="003279B5" w:rsidRDefault="00CC7952" w:rsidP="00FA1EEF">
            <w:pPr>
              <w:tabs>
                <w:tab w:val="left" w:pos="426"/>
              </w:tabs>
              <w:jc w:val="center"/>
              <w:rPr>
                <w:b/>
                <w:color w:val="000000" w:themeColor="text1"/>
              </w:rPr>
            </w:pPr>
          </w:p>
        </w:tc>
      </w:tr>
      <w:tr w:rsidR="00CC7952" w:rsidRPr="005B701C" w14:paraId="6A6906E6" w14:textId="77777777" w:rsidTr="00FA1EEF">
        <w:tc>
          <w:tcPr>
            <w:tcW w:w="6487" w:type="dxa"/>
          </w:tcPr>
          <w:p w14:paraId="3FA72D15" w14:textId="77777777" w:rsidR="00CC7952" w:rsidRPr="005B701C" w:rsidRDefault="00CC7952" w:rsidP="00FA1EEF">
            <w:pPr>
              <w:tabs>
                <w:tab w:val="left" w:pos="426"/>
              </w:tabs>
              <w:spacing w:line="276" w:lineRule="auto"/>
            </w:pPr>
            <w:r w:rsidRPr="005B701C">
              <w:t>Per paskutinius 2 mėnesius aš iš kitų mokinių nesijuokiau, nesišaipiau</w:t>
            </w:r>
          </w:p>
        </w:tc>
        <w:tc>
          <w:tcPr>
            <w:tcW w:w="1134" w:type="dxa"/>
          </w:tcPr>
          <w:p w14:paraId="0B794717" w14:textId="77777777" w:rsidR="00CC7952" w:rsidRPr="005B701C" w:rsidRDefault="00CC7952" w:rsidP="00FA1EEF">
            <w:pPr>
              <w:tabs>
                <w:tab w:val="left" w:pos="426"/>
              </w:tabs>
              <w:jc w:val="center"/>
              <w:rPr>
                <w:color w:val="000000" w:themeColor="text1"/>
              </w:rPr>
            </w:pPr>
            <w:r>
              <w:t>3,3</w:t>
            </w:r>
          </w:p>
        </w:tc>
        <w:tc>
          <w:tcPr>
            <w:tcW w:w="1134" w:type="dxa"/>
          </w:tcPr>
          <w:p w14:paraId="46A8E345" w14:textId="77777777" w:rsidR="00CC7952" w:rsidRPr="003279B5" w:rsidRDefault="00CC7952" w:rsidP="00FA1EEF">
            <w:pPr>
              <w:tabs>
                <w:tab w:val="left" w:pos="426"/>
              </w:tabs>
              <w:jc w:val="center"/>
            </w:pPr>
            <w:r>
              <w:t>3,4</w:t>
            </w:r>
          </w:p>
        </w:tc>
        <w:tc>
          <w:tcPr>
            <w:tcW w:w="1134" w:type="dxa"/>
          </w:tcPr>
          <w:p w14:paraId="5823A475" w14:textId="77777777" w:rsidR="00CC7952" w:rsidRDefault="00CC7952" w:rsidP="00FA1EEF">
            <w:pPr>
              <w:tabs>
                <w:tab w:val="left" w:pos="426"/>
              </w:tabs>
              <w:jc w:val="center"/>
            </w:pPr>
            <w:r>
              <w:t>3,7</w:t>
            </w:r>
          </w:p>
        </w:tc>
      </w:tr>
      <w:tr w:rsidR="00CC7952" w:rsidRPr="005B701C" w14:paraId="3D8866CC" w14:textId="77777777" w:rsidTr="00FA1EEF">
        <w:tc>
          <w:tcPr>
            <w:tcW w:w="6487" w:type="dxa"/>
          </w:tcPr>
          <w:p w14:paraId="5A3AA30F" w14:textId="77777777" w:rsidR="00CC7952" w:rsidRPr="005B701C" w:rsidRDefault="00CC7952" w:rsidP="00FA1EEF">
            <w:pPr>
              <w:tabs>
                <w:tab w:val="left" w:pos="426"/>
              </w:tabs>
              <w:spacing w:line="276" w:lineRule="auto"/>
              <w:rPr>
                <w:color w:val="000000" w:themeColor="text1"/>
              </w:rPr>
            </w:pPr>
            <w:r w:rsidRPr="005B701C">
              <w:rPr>
                <w:color w:val="000000"/>
              </w:rPr>
              <w:t>Man yra svarbu mokytis</w:t>
            </w:r>
          </w:p>
        </w:tc>
        <w:tc>
          <w:tcPr>
            <w:tcW w:w="1134" w:type="dxa"/>
          </w:tcPr>
          <w:p w14:paraId="168E59CF" w14:textId="77777777" w:rsidR="00CC7952" w:rsidRPr="005B701C" w:rsidRDefault="00CC7952" w:rsidP="00FA1EEF">
            <w:pPr>
              <w:tabs>
                <w:tab w:val="left" w:pos="426"/>
              </w:tabs>
              <w:jc w:val="center"/>
              <w:rPr>
                <w:color w:val="000000" w:themeColor="text1"/>
              </w:rPr>
            </w:pPr>
            <w:r w:rsidRPr="005B701C">
              <w:rPr>
                <w:color w:val="000000" w:themeColor="text1"/>
              </w:rPr>
              <w:t>3,4</w:t>
            </w:r>
          </w:p>
        </w:tc>
        <w:tc>
          <w:tcPr>
            <w:tcW w:w="1134" w:type="dxa"/>
          </w:tcPr>
          <w:p w14:paraId="6E180821" w14:textId="77777777" w:rsidR="00CC7952" w:rsidRPr="003279B5" w:rsidRDefault="00CC7952" w:rsidP="00FA1EEF">
            <w:pPr>
              <w:tabs>
                <w:tab w:val="left" w:pos="426"/>
              </w:tabs>
              <w:jc w:val="center"/>
              <w:rPr>
                <w:color w:val="000000" w:themeColor="text1"/>
              </w:rPr>
            </w:pPr>
            <w:r>
              <w:rPr>
                <w:color w:val="000000" w:themeColor="text1"/>
              </w:rPr>
              <w:t>3,4</w:t>
            </w:r>
          </w:p>
        </w:tc>
        <w:tc>
          <w:tcPr>
            <w:tcW w:w="1134" w:type="dxa"/>
          </w:tcPr>
          <w:p w14:paraId="2AFCC117" w14:textId="77777777" w:rsidR="00CC7952" w:rsidRDefault="00CC7952" w:rsidP="00FA1EEF">
            <w:pPr>
              <w:tabs>
                <w:tab w:val="left" w:pos="426"/>
              </w:tabs>
              <w:jc w:val="center"/>
              <w:rPr>
                <w:color w:val="000000" w:themeColor="text1"/>
              </w:rPr>
            </w:pPr>
            <w:r>
              <w:rPr>
                <w:color w:val="000000" w:themeColor="text1"/>
              </w:rPr>
              <w:t>3,4</w:t>
            </w:r>
          </w:p>
        </w:tc>
      </w:tr>
      <w:tr w:rsidR="00CC7952" w:rsidRPr="005B701C" w14:paraId="2719B34A" w14:textId="77777777" w:rsidTr="00FA1EEF">
        <w:tc>
          <w:tcPr>
            <w:tcW w:w="6487" w:type="dxa"/>
          </w:tcPr>
          <w:p w14:paraId="34DC78FA" w14:textId="77777777" w:rsidR="00CC7952" w:rsidRPr="005B701C" w:rsidRDefault="00CC7952" w:rsidP="00FA1EEF">
            <w:pPr>
              <w:tabs>
                <w:tab w:val="left" w:pos="426"/>
              </w:tabs>
              <w:spacing w:line="276" w:lineRule="auto"/>
            </w:pPr>
            <w:r w:rsidRPr="005B701C">
              <w:t>Per paskutinius 2 mėnesius iš manęs mokykloje niekas nesijuokė, nesišaipė</w:t>
            </w:r>
          </w:p>
        </w:tc>
        <w:tc>
          <w:tcPr>
            <w:tcW w:w="1134" w:type="dxa"/>
          </w:tcPr>
          <w:p w14:paraId="0919D2A2" w14:textId="77777777" w:rsidR="00CC7952" w:rsidRPr="005B701C" w:rsidRDefault="00CC7952" w:rsidP="00FA1EEF">
            <w:pPr>
              <w:tabs>
                <w:tab w:val="left" w:pos="426"/>
              </w:tabs>
              <w:jc w:val="center"/>
            </w:pPr>
            <w:r>
              <w:t>3,2</w:t>
            </w:r>
          </w:p>
        </w:tc>
        <w:tc>
          <w:tcPr>
            <w:tcW w:w="1134" w:type="dxa"/>
          </w:tcPr>
          <w:p w14:paraId="3EB25317" w14:textId="77777777" w:rsidR="00CC7952" w:rsidRPr="003279B5" w:rsidRDefault="00CC7952" w:rsidP="00FA1EEF">
            <w:pPr>
              <w:tabs>
                <w:tab w:val="left" w:pos="426"/>
              </w:tabs>
              <w:jc w:val="center"/>
            </w:pPr>
            <w:r>
              <w:t>3,3</w:t>
            </w:r>
          </w:p>
        </w:tc>
        <w:tc>
          <w:tcPr>
            <w:tcW w:w="1134" w:type="dxa"/>
          </w:tcPr>
          <w:p w14:paraId="5A2A62B6" w14:textId="77777777" w:rsidR="00CC7952" w:rsidRDefault="00CC7952" w:rsidP="00FA1EEF">
            <w:pPr>
              <w:tabs>
                <w:tab w:val="left" w:pos="426"/>
              </w:tabs>
              <w:jc w:val="center"/>
            </w:pPr>
            <w:r>
              <w:t>3,6</w:t>
            </w:r>
          </w:p>
        </w:tc>
      </w:tr>
      <w:tr w:rsidR="00CC7952" w:rsidRPr="005B701C" w14:paraId="62B5C625" w14:textId="77777777" w:rsidTr="00FA1EEF">
        <w:tc>
          <w:tcPr>
            <w:tcW w:w="6487" w:type="dxa"/>
          </w:tcPr>
          <w:p w14:paraId="1FFFE930" w14:textId="77777777" w:rsidR="00CC7952" w:rsidRPr="005B701C" w:rsidRDefault="00CC7952" w:rsidP="00FA1EEF">
            <w:pPr>
              <w:tabs>
                <w:tab w:val="left" w:pos="426"/>
              </w:tabs>
              <w:spacing w:line="276" w:lineRule="auto"/>
            </w:pPr>
            <w:r w:rsidRPr="005B701C">
              <w:rPr>
                <w:color w:val="000000"/>
              </w:rPr>
              <w:t>Mokykloje esame skatinami bendradarbiauti, padėti vieni kitiems</w:t>
            </w:r>
          </w:p>
        </w:tc>
        <w:tc>
          <w:tcPr>
            <w:tcW w:w="1134" w:type="dxa"/>
          </w:tcPr>
          <w:p w14:paraId="37A19EF8" w14:textId="77777777" w:rsidR="00CC7952" w:rsidRPr="005B701C" w:rsidRDefault="00CC7952" w:rsidP="00FA1EEF">
            <w:pPr>
              <w:tabs>
                <w:tab w:val="left" w:pos="426"/>
              </w:tabs>
              <w:jc w:val="center"/>
            </w:pPr>
            <w:r>
              <w:t>3,1</w:t>
            </w:r>
          </w:p>
        </w:tc>
        <w:tc>
          <w:tcPr>
            <w:tcW w:w="1134" w:type="dxa"/>
          </w:tcPr>
          <w:p w14:paraId="4E5C6357" w14:textId="77777777" w:rsidR="00CC7952" w:rsidRPr="003279B5" w:rsidRDefault="00CC7952" w:rsidP="00FA1EEF">
            <w:pPr>
              <w:tabs>
                <w:tab w:val="left" w:pos="426"/>
              </w:tabs>
              <w:jc w:val="center"/>
            </w:pPr>
            <w:r>
              <w:t>3,0</w:t>
            </w:r>
          </w:p>
        </w:tc>
        <w:tc>
          <w:tcPr>
            <w:tcW w:w="1134" w:type="dxa"/>
          </w:tcPr>
          <w:p w14:paraId="495BD2E0" w14:textId="77777777" w:rsidR="00CC7952" w:rsidRDefault="00CC7952" w:rsidP="00FA1EEF">
            <w:pPr>
              <w:tabs>
                <w:tab w:val="left" w:pos="426"/>
              </w:tabs>
              <w:jc w:val="center"/>
            </w:pPr>
            <w:r>
              <w:t>3,1</w:t>
            </w:r>
          </w:p>
        </w:tc>
      </w:tr>
      <w:tr w:rsidR="00CC7952" w:rsidRPr="005B701C" w14:paraId="2B9897AC" w14:textId="77777777" w:rsidTr="00FA1EEF">
        <w:tc>
          <w:tcPr>
            <w:tcW w:w="6487" w:type="dxa"/>
          </w:tcPr>
          <w:p w14:paraId="727F736C" w14:textId="77777777" w:rsidR="00CC7952" w:rsidRPr="005B701C" w:rsidRDefault="00CC7952" w:rsidP="00FA1EEF">
            <w:pPr>
              <w:tabs>
                <w:tab w:val="left" w:pos="426"/>
              </w:tabs>
              <w:spacing w:line="276" w:lineRule="auto"/>
            </w:pPr>
            <w:r w:rsidRPr="005B701C">
              <w:rPr>
                <w:color w:val="000000" w:themeColor="text1"/>
              </w:rPr>
              <w:t xml:space="preserve">Mokykloje aš sužinau </w:t>
            </w:r>
            <w:r>
              <w:rPr>
                <w:color w:val="000000" w:themeColor="text1"/>
              </w:rPr>
              <w:t xml:space="preserve">pakankamai </w:t>
            </w:r>
            <w:r w:rsidRPr="005B701C">
              <w:rPr>
                <w:color w:val="000000" w:themeColor="text1"/>
              </w:rPr>
              <w:t>informacij</w:t>
            </w:r>
            <w:r>
              <w:rPr>
                <w:color w:val="000000" w:themeColor="text1"/>
              </w:rPr>
              <w:t>os</w:t>
            </w:r>
            <w:r w:rsidRPr="005B701C">
              <w:rPr>
                <w:color w:val="000000" w:themeColor="text1"/>
              </w:rPr>
              <w:t xml:space="preserve"> apie tolimesnio mokymosi ir karjeros</w:t>
            </w:r>
            <w:r>
              <w:rPr>
                <w:color w:val="000000" w:themeColor="text1"/>
              </w:rPr>
              <w:t xml:space="preserve"> (profesijos pasirinkimo)</w:t>
            </w:r>
            <w:r w:rsidRPr="005B701C">
              <w:rPr>
                <w:color w:val="000000" w:themeColor="text1"/>
              </w:rPr>
              <w:t xml:space="preserve"> galimybes</w:t>
            </w:r>
          </w:p>
        </w:tc>
        <w:tc>
          <w:tcPr>
            <w:tcW w:w="1134" w:type="dxa"/>
          </w:tcPr>
          <w:p w14:paraId="1E7BEB5A" w14:textId="77777777" w:rsidR="00CC7952" w:rsidRPr="005B701C" w:rsidRDefault="00CC7952" w:rsidP="00FA1EEF">
            <w:pPr>
              <w:tabs>
                <w:tab w:val="left" w:pos="426"/>
              </w:tabs>
              <w:jc w:val="center"/>
            </w:pPr>
            <w:r w:rsidRPr="005B701C">
              <w:t>2,9</w:t>
            </w:r>
          </w:p>
        </w:tc>
        <w:tc>
          <w:tcPr>
            <w:tcW w:w="1134" w:type="dxa"/>
          </w:tcPr>
          <w:p w14:paraId="13008B94" w14:textId="77777777" w:rsidR="00CC7952" w:rsidRPr="003279B5" w:rsidRDefault="00CC7952" w:rsidP="00FA1EEF">
            <w:pPr>
              <w:tabs>
                <w:tab w:val="left" w:pos="426"/>
              </w:tabs>
              <w:jc w:val="center"/>
            </w:pPr>
            <w:r>
              <w:t>2,9</w:t>
            </w:r>
          </w:p>
        </w:tc>
        <w:tc>
          <w:tcPr>
            <w:tcW w:w="1134" w:type="dxa"/>
          </w:tcPr>
          <w:p w14:paraId="16F762DE" w14:textId="77777777" w:rsidR="00CC7952" w:rsidRDefault="00CC7952" w:rsidP="00FA1EEF">
            <w:pPr>
              <w:tabs>
                <w:tab w:val="left" w:pos="426"/>
              </w:tabs>
              <w:jc w:val="center"/>
            </w:pPr>
            <w:r>
              <w:t>2,9</w:t>
            </w:r>
          </w:p>
        </w:tc>
      </w:tr>
      <w:tr w:rsidR="00CC7952" w:rsidRPr="005B701C" w14:paraId="592CBC21" w14:textId="77777777" w:rsidTr="00FA1EEF">
        <w:tc>
          <w:tcPr>
            <w:tcW w:w="7621" w:type="dxa"/>
            <w:gridSpan w:val="2"/>
          </w:tcPr>
          <w:p w14:paraId="17FF5DBB" w14:textId="77777777" w:rsidR="00CC7952" w:rsidRPr="005B701C" w:rsidRDefault="00CC7952" w:rsidP="00FA1EEF">
            <w:pPr>
              <w:tabs>
                <w:tab w:val="left" w:pos="426"/>
              </w:tabs>
              <w:jc w:val="center"/>
              <w:rPr>
                <w:b/>
                <w:color w:val="000000" w:themeColor="text1"/>
              </w:rPr>
            </w:pPr>
            <w:r w:rsidRPr="005B701C">
              <w:rPr>
                <w:b/>
                <w:color w:val="000000" w:themeColor="text1"/>
              </w:rPr>
              <w:t>Žemiausios vertės</w:t>
            </w:r>
          </w:p>
        </w:tc>
        <w:tc>
          <w:tcPr>
            <w:tcW w:w="1134" w:type="dxa"/>
          </w:tcPr>
          <w:p w14:paraId="3ABB83E9" w14:textId="77777777" w:rsidR="00CC7952" w:rsidRPr="003279B5" w:rsidRDefault="00CC7952" w:rsidP="00FA1EEF">
            <w:pPr>
              <w:tabs>
                <w:tab w:val="left" w:pos="426"/>
              </w:tabs>
              <w:jc w:val="center"/>
              <w:rPr>
                <w:b/>
                <w:color w:val="000000" w:themeColor="text1"/>
              </w:rPr>
            </w:pPr>
          </w:p>
        </w:tc>
        <w:tc>
          <w:tcPr>
            <w:tcW w:w="1134" w:type="dxa"/>
          </w:tcPr>
          <w:p w14:paraId="46C0453B" w14:textId="77777777" w:rsidR="00CC7952" w:rsidRPr="003279B5" w:rsidRDefault="00CC7952" w:rsidP="00FA1EEF">
            <w:pPr>
              <w:tabs>
                <w:tab w:val="left" w:pos="426"/>
              </w:tabs>
              <w:jc w:val="center"/>
              <w:rPr>
                <w:b/>
                <w:color w:val="000000" w:themeColor="text1"/>
              </w:rPr>
            </w:pPr>
          </w:p>
        </w:tc>
      </w:tr>
      <w:tr w:rsidR="00CC7952" w:rsidRPr="00264357" w14:paraId="6B49C97B" w14:textId="77777777" w:rsidTr="00FA1EEF">
        <w:tc>
          <w:tcPr>
            <w:tcW w:w="6487" w:type="dxa"/>
          </w:tcPr>
          <w:p w14:paraId="243A13B5" w14:textId="77777777" w:rsidR="00CC7952" w:rsidRPr="00264357" w:rsidRDefault="00CC7952" w:rsidP="00FA1EEF">
            <w:pPr>
              <w:tabs>
                <w:tab w:val="left" w:pos="426"/>
              </w:tabs>
              <w:spacing w:line="276" w:lineRule="auto"/>
            </w:pPr>
            <w:r w:rsidRPr="00264357">
              <w:t>Į mokyklą einu su džiaugsmu</w:t>
            </w:r>
          </w:p>
        </w:tc>
        <w:tc>
          <w:tcPr>
            <w:tcW w:w="1134" w:type="dxa"/>
          </w:tcPr>
          <w:p w14:paraId="6312D8CC" w14:textId="77777777" w:rsidR="00CC7952" w:rsidRPr="00264357" w:rsidRDefault="00CC7952" w:rsidP="00FA1EEF">
            <w:pPr>
              <w:tabs>
                <w:tab w:val="left" w:pos="426"/>
              </w:tabs>
              <w:jc w:val="center"/>
            </w:pPr>
            <w:r w:rsidRPr="00264357">
              <w:t>2,4</w:t>
            </w:r>
          </w:p>
        </w:tc>
        <w:tc>
          <w:tcPr>
            <w:tcW w:w="1134" w:type="dxa"/>
          </w:tcPr>
          <w:p w14:paraId="65140657" w14:textId="77777777" w:rsidR="00CC7952" w:rsidRPr="00264357" w:rsidRDefault="00CC7952" w:rsidP="00FA1EEF">
            <w:pPr>
              <w:tabs>
                <w:tab w:val="left" w:pos="426"/>
              </w:tabs>
              <w:jc w:val="center"/>
            </w:pPr>
            <w:r w:rsidRPr="00264357">
              <w:t>2,4</w:t>
            </w:r>
          </w:p>
        </w:tc>
        <w:tc>
          <w:tcPr>
            <w:tcW w:w="1134" w:type="dxa"/>
          </w:tcPr>
          <w:p w14:paraId="4C441797" w14:textId="77777777" w:rsidR="00CC7952" w:rsidRPr="00264357" w:rsidRDefault="00CC7952" w:rsidP="00FA1EEF">
            <w:pPr>
              <w:tabs>
                <w:tab w:val="left" w:pos="426"/>
              </w:tabs>
              <w:jc w:val="center"/>
            </w:pPr>
            <w:r>
              <w:t>2,7</w:t>
            </w:r>
          </w:p>
        </w:tc>
      </w:tr>
      <w:tr w:rsidR="00CC7952" w:rsidRPr="005B701C" w14:paraId="44D13952" w14:textId="77777777" w:rsidTr="00FA1EEF">
        <w:tc>
          <w:tcPr>
            <w:tcW w:w="6487" w:type="dxa"/>
          </w:tcPr>
          <w:p w14:paraId="08C3546B" w14:textId="77777777" w:rsidR="00CC7952" w:rsidRPr="005B701C" w:rsidRDefault="00CC7952" w:rsidP="00FA1EEF">
            <w:pPr>
              <w:tabs>
                <w:tab w:val="left" w:pos="426"/>
              </w:tabs>
              <w:spacing w:line="276" w:lineRule="auto"/>
            </w:pPr>
            <w:r w:rsidRPr="005B701C">
              <w:t>Per pamokas aš turiu galimybę pasirinkti įvairaus sunkumo užduotis</w:t>
            </w:r>
          </w:p>
        </w:tc>
        <w:tc>
          <w:tcPr>
            <w:tcW w:w="1134" w:type="dxa"/>
          </w:tcPr>
          <w:p w14:paraId="488A5387" w14:textId="77777777" w:rsidR="00CC7952" w:rsidRPr="005B701C" w:rsidRDefault="00CC7952" w:rsidP="00FA1EEF">
            <w:pPr>
              <w:tabs>
                <w:tab w:val="left" w:pos="426"/>
              </w:tabs>
              <w:jc w:val="center"/>
            </w:pPr>
            <w:r>
              <w:t>2,7</w:t>
            </w:r>
          </w:p>
        </w:tc>
        <w:tc>
          <w:tcPr>
            <w:tcW w:w="1134" w:type="dxa"/>
          </w:tcPr>
          <w:p w14:paraId="7DB346E5" w14:textId="77777777" w:rsidR="00CC7952" w:rsidRPr="003279B5" w:rsidRDefault="00CC7952" w:rsidP="00FA1EEF">
            <w:pPr>
              <w:tabs>
                <w:tab w:val="left" w:pos="426"/>
              </w:tabs>
              <w:jc w:val="center"/>
            </w:pPr>
            <w:r>
              <w:t>2,6</w:t>
            </w:r>
          </w:p>
        </w:tc>
        <w:tc>
          <w:tcPr>
            <w:tcW w:w="1134" w:type="dxa"/>
          </w:tcPr>
          <w:p w14:paraId="61B3ABC3" w14:textId="77777777" w:rsidR="00CC7952" w:rsidRDefault="00CC7952" w:rsidP="00FA1EEF">
            <w:pPr>
              <w:tabs>
                <w:tab w:val="left" w:pos="426"/>
              </w:tabs>
              <w:jc w:val="center"/>
            </w:pPr>
            <w:r>
              <w:t>2,4</w:t>
            </w:r>
          </w:p>
        </w:tc>
      </w:tr>
      <w:tr w:rsidR="00CC7952" w:rsidRPr="005B701C" w14:paraId="7E85638B" w14:textId="77777777" w:rsidTr="00FA1EEF">
        <w:tc>
          <w:tcPr>
            <w:tcW w:w="6487" w:type="dxa"/>
          </w:tcPr>
          <w:p w14:paraId="2990E4B1" w14:textId="77777777" w:rsidR="00CC7952" w:rsidRPr="005B701C" w:rsidRDefault="00CC7952" w:rsidP="00FA1EEF">
            <w:pPr>
              <w:tabs>
                <w:tab w:val="left" w:pos="426"/>
              </w:tabs>
              <w:spacing w:line="276" w:lineRule="auto"/>
            </w:pPr>
            <w:r w:rsidRPr="005B701C">
              <w:t>Su mokytoju planuojame mano mokymosi tikslus ir galimybes tikslams pasiekti</w:t>
            </w:r>
          </w:p>
        </w:tc>
        <w:tc>
          <w:tcPr>
            <w:tcW w:w="1134" w:type="dxa"/>
          </w:tcPr>
          <w:p w14:paraId="36A23557" w14:textId="77777777" w:rsidR="00CC7952" w:rsidRPr="005B701C" w:rsidRDefault="00CC7952" w:rsidP="00FA1EEF">
            <w:pPr>
              <w:tabs>
                <w:tab w:val="left" w:pos="426"/>
              </w:tabs>
              <w:jc w:val="center"/>
            </w:pPr>
            <w:r w:rsidRPr="005B701C">
              <w:t>2,6</w:t>
            </w:r>
          </w:p>
        </w:tc>
        <w:tc>
          <w:tcPr>
            <w:tcW w:w="1134" w:type="dxa"/>
          </w:tcPr>
          <w:p w14:paraId="07E518AF" w14:textId="77777777" w:rsidR="00CC7952" w:rsidRPr="003279B5" w:rsidRDefault="00CC7952" w:rsidP="00FA1EEF">
            <w:pPr>
              <w:tabs>
                <w:tab w:val="left" w:pos="426"/>
              </w:tabs>
              <w:jc w:val="center"/>
            </w:pPr>
            <w:r>
              <w:t>2,6</w:t>
            </w:r>
          </w:p>
        </w:tc>
        <w:tc>
          <w:tcPr>
            <w:tcW w:w="1134" w:type="dxa"/>
          </w:tcPr>
          <w:p w14:paraId="7AF0AF63" w14:textId="77777777" w:rsidR="00CC7952" w:rsidRDefault="00CC7952" w:rsidP="00FA1EEF">
            <w:pPr>
              <w:tabs>
                <w:tab w:val="left" w:pos="426"/>
              </w:tabs>
              <w:jc w:val="center"/>
            </w:pPr>
            <w:r>
              <w:t>2,4</w:t>
            </w:r>
          </w:p>
        </w:tc>
      </w:tr>
      <w:tr w:rsidR="00CC7952" w:rsidRPr="005B701C" w14:paraId="2BAA9C09" w14:textId="77777777" w:rsidTr="00FA1EEF">
        <w:tc>
          <w:tcPr>
            <w:tcW w:w="6487" w:type="dxa"/>
          </w:tcPr>
          <w:p w14:paraId="5E48D1FE" w14:textId="77777777" w:rsidR="00CC7952" w:rsidRPr="005B701C" w:rsidRDefault="00CC7952" w:rsidP="00FA1EEF">
            <w:pPr>
              <w:tabs>
                <w:tab w:val="left" w:pos="426"/>
              </w:tabs>
              <w:spacing w:line="276" w:lineRule="auto"/>
            </w:pPr>
            <w:r w:rsidRPr="005B701C">
              <w:lastRenderedPageBreak/>
              <w:t>Mokykloje su manimi aptariamos mokymosi sėkmės</w:t>
            </w:r>
          </w:p>
        </w:tc>
        <w:tc>
          <w:tcPr>
            <w:tcW w:w="1134" w:type="dxa"/>
          </w:tcPr>
          <w:p w14:paraId="2AACD8EA" w14:textId="77777777" w:rsidR="00CC7952" w:rsidRPr="005B701C" w:rsidRDefault="00CC7952" w:rsidP="00FA1EEF">
            <w:pPr>
              <w:tabs>
                <w:tab w:val="left" w:pos="426"/>
              </w:tabs>
              <w:jc w:val="center"/>
            </w:pPr>
            <w:r>
              <w:t>2,7</w:t>
            </w:r>
          </w:p>
        </w:tc>
        <w:tc>
          <w:tcPr>
            <w:tcW w:w="1134" w:type="dxa"/>
          </w:tcPr>
          <w:p w14:paraId="440A421A" w14:textId="77777777" w:rsidR="00CC7952" w:rsidRPr="003279B5" w:rsidRDefault="00CC7952" w:rsidP="00FA1EEF">
            <w:pPr>
              <w:tabs>
                <w:tab w:val="left" w:pos="426"/>
              </w:tabs>
              <w:jc w:val="center"/>
            </w:pPr>
            <w:r>
              <w:t>2,8</w:t>
            </w:r>
          </w:p>
        </w:tc>
        <w:tc>
          <w:tcPr>
            <w:tcW w:w="1134" w:type="dxa"/>
          </w:tcPr>
          <w:p w14:paraId="5896C905" w14:textId="77777777" w:rsidR="00CC7952" w:rsidRDefault="00CC7952" w:rsidP="00FA1EEF">
            <w:pPr>
              <w:tabs>
                <w:tab w:val="left" w:pos="426"/>
              </w:tabs>
              <w:jc w:val="center"/>
            </w:pPr>
            <w:r>
              <w:t>2,7</w:t>
            </w:r>
          </w:p>
        </w:tc>
      </w:tr>
      <w:tr w:rsidR="00CC7952" w:rsidRPr="005B701C" w14:paraId="2F0910D0" w14:textId="77777777" w:rsidTr="00FA1EEF">
        <w:trPr>
          <w:trHeight w:val="288"/>
        </w:trPr>
        <w:tc>
          <w:tcPr>
            <w:tcW w:w="6487" w:type="dxa"/>
          </w:tcPr>
          <w:p w14:paraId="4B30C93B" w14:textId="77777777" w:rsidR="00CC7952" w:rsidRPr="005B701C" w:rsidRDefault="00CC7952" w:rsidP="00FA1EEF">
            <w:pPr>
              <w:tabs>
                <w:tab w:val="left" w:pos="426"/>
              </w:tabs>
              <w:spacing w:line="276" w:lineRule="auto"/>
            </w:pPr>
            <w:r>
              <w:t>Aš nebijau pamokose bandyti, daryti klaidų ar neteisingai atsakyti</w:t>
            </w:r>
          </w:p>
        </w:tc>
        <w:tc>
          <w:tcPr>
            <w:tcW w:w="1134" w:type="dxa"/>
          </w:tcPr>
          <w:p w14:paraId="29A4AC9C" w14:textId="77777777" w:rsidR="00CC7952" w:rsidRPr="005B701C" w:rsidRDefault="00CC7952" w:rsidP="00FA1EEF">
            <w:pPr>
              <w:tabs>
                <w:tab w:val="left" w:pos="426"/>
              </w:tabs>
              <w:jc w:val="center"/>
            </w:pPr>
            <w:r>
              <w:t>2,9</w:t>
            </w:r>
          </w:p>
        </w:tc>
        <w:tc>
          <w:tcPr>
            <w:tcW w:w="1134" w:type="dxa"/>
          </w:tcPr>
          <w:p w14:paraId="2D7E9DC9" w14:textId="77777777" w:rsidR="00CC7952" w:rsidRPr="003279B5" w:rsidRDefault="00CC7952" w:rsidP="00FA1EEF">
            <w:pPr>
              <w:tabs>
                <w:tab w:val="left" w:pos="426"/>
              </w:tabs>
              <w:jc w:val="center"/>
            </w:pPr>
            <w:r>
              <w:t>2,8</w:t>
            </w:r>
          </w:p>
        </w:tc>
        <w:tc>
          <w:tcPr>
            <w:tcW w:w="1134" w:type="dxa"/>
          </w:tcPr>
          <w:p w14:paraId="6D77FBF0" w14:textId="77777777" w:rsidR="00CC7952" w:rsidRDefault="00CC7952" w:rsidP="00FA1EEF">
            <w:pPr>
              <w:tabs>
                <w:tab w:val="left" w:pos="426"/>
              </w:tabs>
              <w:jc w:val="center"/>
            </w:pPr>
            <w:r>
              <w:t>2,7</w:t>
            </w:r>
          </w:p>
        </w:tc>
      </w:tr>
    </w:tbl>
    <w:p w14:paraId="09D6C153" w14:textId="77777777" w:rsidR="00CC7952" w:rsidRDefault="00CC7952" w:rsidP="00CC7952"/>
    <w:p w14:paraId="0EC344C1" w14:textId="77777777" w:rsidR="00CC7952" w:rsidRPr="00800614" w:rsidRDefault="00CC7952" w:rsidP="00CC7952">
      <w:pPr>
        <w:pStyle w:val="Default"/>
        <w:ind w:left="709"/>
        <w:rPr>
          <w:color w:val="000000" w:themeColor="text1"/>
          <w:sz w:val="20"/>
          <w:szCs w:val="20"/>
        </w:rPr>
      </w:pPr>
      <w:r w:rsidRPr="00084067">
        <w:rPr>
          <w:color w:val="000000" w:themeColor="text1"/>
        </w:rPr>
        <w:t>Tėvų nuomonė apie</w:t>
      </w:r>
      <w:r w:rsidRPr="001143F0">
        <w:rPr>
          <w:color w:val="000000" w:themeColor="text1"/>
        </w:rPr>
        <w:t xml:space="preserve"> mokyklą</w:t>
      </w:r>
      <w:r>
        <w:rPr>
          <w:color w:val="000000" w:themeColor="text1"/>
        </w:rPr>
        <w:t xml:space="preserve"> .</w:t>
      </w:r>
    </w:p>
    <w:tbl>
      <w:tblPr>
        <w:tblStyle w:val="Lentelstinklelis"/>
        <w:tblW w:w="9889" w:type="dxa"/>
        <w:tblLayout w:type="fixed"/>
        <w:tblLook w:val="04A0" w:firstRow="1" w:lastRow="0" w:firstColumn="1" w:lastColumn="0" w:noHBand="0" w:noVBand="1"/>
      </w:tblPr>
      <w:tblGrid>
        <w:gridCol w:w="6487"/>
        <w:gridCol w:w="1134"/>
        <w:gridCol w:w="1134"/>
        <w:gridCol w:w="1134"/>
      </w:tblGrid>
      <w:tr w:rsidR="00CC7952" w:rsidRPr="00483A54" w14:paraId="47FB65E9" w14:textId="77777777" w:rsidTr="00FA1EEF">
        <w:tc>
          <w:tcPr>
            <w:tcW w:w="6487" w:type="dxa"/>
          </w:tcPr>
          <w:p w14:paraId="74314B0B" w14:textId="77777777" w:rsidR="00CC7952" w:rsidRPr="00483A54" w:rsidRDefault="00CC7952" w:rsidP="00FA1EEF">
            <w:pPr>
              <w:tabs>
                <w:tab w:val="left" w:pos="426"/>
              </w:tabs>
              <w:jc w:val="center"/>
              <w:rPr>
                <w:b/>
                <w:color w:val="000000" w:themeColor="text1"/>
              </w:rPr>
            </w:pPr>
          </w:p>
        </w:tc>
        <w:tc>
          <w:tcPr>
            <w:tcW w:w="1134" w:type="dxa"/>
          </w:tcPr>
          <w:p w14:paraId="2218E846" w14:textId="77777777" w:rsidR="00CC7952" w:rsidRPr="00483A54" w:rsidRDefault="00C35CF9" w:rsidP="00FA1EEF">
            <w:pPr>
              <w:tabs>
                <w:tab w:val="left" w:pos="426"/>
              </w:tabs>
              <w:jc w:val="center"/>
              <w:rPr>
                <w:b/>
                <w:color w:val="000000" w:themeColor="text1"/>
              </w:rPr>
            </w:pPr>
            <w:r>
              <w:rPr>
                <w:b/>
                <w:color w:val="000000" w:themeColor="text1"/>
              </w:rPr>
              <w:t>2019</w:t>
            </w:r>
            <w:r w:rsidR="00CC7952">
              <w:rPr>
                <w:b/>
                <w:color w:val="000000" w:themeColor="text1"/>
              </w:rPr>
              <w:t xml:space="preserve"> m.</w:t>
            </w:r>
          </w:p>
        </w:tc>
        <w:tc>
          <w:tcPr>
            <w:tcW w:w="1134" w:type="dxa"/>
          </w:tcPr>
          <w:p w14:paraId="309381E6" w14:textId="77777777" w:rsidR="00CC7952" w:rsidRPr="003279B5" w:rsidRDefault="00C35CF9" w:rsidP="00FA1EEF">
            <w:pPr>
              <w:tabs>
                <w:tab w:val="left" w:pos="426"/>
              </w:tabs>
              <w:jc w:val="center"/>
              <w:rPr>
                <w:b/>
                <w:color w:val="000000" w:themeColor="text1"/>
              </w:rPr>
            </w:pPr>
            <w:r>
              <w:rPr>
                <w:b/>
                <w:color w:val="000000" w:themeColor="text1"/>
              </w:rPr>
              <w:t>2020</w:t>
            </w:r>
            <w:r w:rsidR="00CC7952" w:rsidRPr="003279B5">
              <w:rPr>
                <w:b/>
                <w:color w:val="000000" w:themeColor="text1"/>
              </w:rPr>
              <w:t xml:space="preserve"> m.</w:t>
            </w:r>
          </w:p>
        </w:tc>
        <w:tc>
          <w:tcPr>
            <w:tcW w:w="1134" w:type="dxa"/>
          </w:tcPr>
          <w:p w14:paraId="25EB1E70" w14:textId="77777777" w:rsidR="00CC7952" w:rsidRDefault="00C35CF9" w:rsidP="00FA1EEF">
            <w:pPr>
              <w:tabs>
                <w:tab w:val="left" w:pos="426"/>
              </w:tabs>
              <w:jc w:val="center"/>
              <w:rPr>
                <w:b/>
                <w:color w:val="000000" w:themeColor="text1"/>
              </w:rPr>
            </w:pPr>
            <w:r>
              <w:rPr>
                <w:b/>
                <w:color w:val="000000" w:themeColor="text1"/>
              </w:rPr>
              <w:t>2021</w:t>
            </w:r>
            <w:r w:rsidR="00CC7952">
              <w:rPr>
                <w:b/>
                <w:color w:val="000000" w:themeColor="text1"/>
              </w:rPr>
              <w:t xml:space="preserve"> m.</w:t>
            </w:r>
          </w:p>
        </w:tc>
      </w:tr>
      <w:tr w:rsidR="00CC7952" w:rsidRPr="00483A54" w14:paraId="23B1BF36" w14:textId="77777777" w:rsidTr="00FA1EEF">
        <w:tc>
          <w:tcPr>
            <w:tcW w:w="6487" w:type="dxa"/>
          </w:tcPr>
          <w:p w14:paraId="12817077" w14:textId="77777777" w:rsidR="00CC7952" w:rsidRPr="00483A54" w:rsidRDefault="00CC7952" w:rsidP="00FA1EEF">
            <w:pPr>
              <w:tabs>
                <w:tab w:val="left" w:pos="426"/>
              </w:tabs>
              <w:jc w:val="center"/>
              <w:rPr>
                <w:b/>
                <w:color w:val="000000" w:themeColor="text1"/>
              </w:rPr>
            </w:pPr>
            <w:r w:rsidRPr="00483A54">
              <w:rPr>
                <w:b/>
                <w:color w:val="000000" w:themeColor="text1"/>
              </w:rPr>
              <w:t>Teiginys:</w:t>
            </w:r>
          </w:p>
        </w:tc>
        <w:tc>
          <w:tcPr>
            <w:tcW w:w="1134" w:type="dxa"/>
          </w:tcPr>
          <w:p w14:paraId="0AC45063" w14:textId="77777777" w:rsidR="00CC7952" w:rsidRPr="00483A54" w:rsidRDefault="00CC7952" w:rsidP="00FA1EEF">
            <w:pPr>
              <w:tabs>
                <w:tab w:val="left" w:pos="426"/>
              </w:tabs>
              <w:jc w:val="center"/>
              <w:rPr>
                <w:b/>
                <w:color w:val="000000" w:themeColor="text1"/>
              </w:rPr>
            </w:pPr>
            <w:r w:rsidRPr="00483A54">
              <w:rPr>
                <w:b/>
                <w:color w:val="000000" w:themeColor="text1"/>
              </w:rPr>
              <w:t>Vidurkis</w:t>
            </w:r>
          </w:p>
        </w:tc>
        <w:tc>
          <w:tcPr>
            <w:tcW w:w="1134" w:type="dxa"/>
          </w:tcPr>
          <w:p w14:paraId="284CA08F" w14:textId="77777777" w:rsidR="00CC7952" w:rsidRPr="003279B5" w:rsidRDefault="00CC7952" w:rsidP="00FA1EEF">
            <w:pPr>
              <w:tabs>
                <w:tab w:val="left" w:pos="426"/>
              </w:tabs>
              <w:jc w:val="center"/>
              <w:rPr>
                <w:b/>
                <w:color w:val="000000" w:themeColor="text1"/>
              </w:rPr>
            </w:pPr>
            <w:r w:rsidRPr="003279B5">
              <w:rPr>
                <w:b/>
                <w:color w:val="000000" w:themeColor="text1"/>
              </w:rPr>
              <w:t>Vidurkis</w:t>
            </w:r>
          </w:p>
        </w:tc>
        <w:tc>
          <w:tcPr>
            <w:tcW w:w="1134" w:type="dxa"/>
          </w:tcPr>
          <w:p w14:paraId="1EB86970" w14:textId="77777777" w:rsidR="00CC7952" w:rsidRPr="003279B5" w:rsidRDefault="00CC7952" w:rsidP="00FA1EEF">
            <w:pPr>
              <w:tabs>
                <w:tab w:val="left" w:pos="426"/>
              </w:tabs>
              <w:jc w:val="center"/>
              <w:rPr>
                <w:b/>
                <w:color w:val="000000" w:themeColor="text1"/>
              </w:rPr>
            </w:pPr>
            <w:r w:rsidRPr="003279B5">
              <w:rPr>
                <w:b/>
                <w:color w:val="000000" w:themeColor="text1"/>
              </w:rPr>
              <w:t>Vidurkis</w:t>
            </w:r>
          </w:p>
        </w:tc>
      </w:tr>
      <w:tr w:rsidR="00CC7952" w:rsidRPr="00483A54" w14:paraId="4867E2B2" w14:textId="77777777" w:rsidTr="00FA1EEF">
        <w:tc>
          <w:tcPr>
            <w:tcW w:w="7621" w:type="dxa"/>
            <w:gridSpan w:val="2"/>
          </w:tcPr>
          <w:p w14:paraId="75014611" w14:textId="77777777" w:rsidR="00CC7952" w:rsidRPr="005F42BE" w:rsidRDefault="00CC7952" w:rsidP="00FA1EEF">
            <w:pPr>
              <w:tabs>
                <w:tab w:val="left" w:pos="426"/>
              </w:tabs>
              <w:ind w:hanging="107"/>
              <w:jc w:val="center"/>
              <w:rPr>
                <w:b/>
                <w:color w:val="000000" w:themeColor="text1"/>
              </w:rPr>
            </w:pPr>
            <w:r w:rsidRPr="005F42BE">
              <w:rPr>
                <w:b/>
              </w:rPr>
              <w:t>Aukščiausios vertės</w:t>
            </w:r>
          </w:p>
        </w:tc>
        <w:tc>
          <w:tcPr>
            <w:tcW w:w="1134" w:type="dxa"/>
          </w:tcPr>
          <w:p w14:paraId="4CE9F702" w14:textId="77777777" w:rsidR="00CC7952" w:rsidRPr="003279B5" w:rsidRDefault="00CC7952" w:rsidP="00FA1EEF">
            <w:pPr>
              <w:tabs>
                <w:tab w:val="left" w:pos="426"/>
              </w:tabs>
              <w:ind w:hanging="107"/>
              <w:jc w:val="center"/>
              <w:rPr>
                <w:b/>
              </w:rPr>
            </w:pPr>
          </w:p>
        </w:tc>
        <w:tc>
          <w:tcPr>
            <w:tcW w:w="1134" w:type="dxa"/>
          </w:tcPr>
          <w:p w14:paraId="46B5D2E1" w14:textId="77777777" w:rsidR="00CC7952" w:rsidRPr="003279B5" w:rsidRDefault="00CC7952" w:rsidP="00FA1EEF">
            <w:pPr>
              <w:tabs>
                <w:tab w:val="left" w:pos="426"/>
              </w:tabs>
              <w:ind w:hanging="107"/>
              <w:jc w:val="center"/>
              <w:rPr>
                <w:b/>
              </w:rPr>
            </w:pPr>
          </w:p>
        </w:tc>
      </w:tr>
      <w:tr w:rsidR="00CC7952" w:rsidRPr="00483A54" w14:paraId="5B4DCEC9" w14:textId="77777777" w:rsidTr="00FA1EEF">
        <w:tc>
          <w:tcPr>
            <w:tcW w:w="6487" w:type="dxa"/>
          </w:tcPr>
          <w:p w14:paraId="5470A227" w14:textId="77777777" w:rsidR="00CC7952" w:rsidRPr="005F42BE" w:rsidRDefault="00CC7952" w:rsidP="00FA1EEF">
            <w:pPr>
              <w:spacing w:line="276" w:lineRule="auto"/>
              <w:rPr>
                <w:color w:val="000000"/>
              </w:rPr>
            </w:pPr>
            <w:r w:rsidRPr="005F42BE">
              <w:rPr>
                <w:color w:val="000000"/>
              </w:rPr>
              <w:t>Per paskutinius 2 mėnesius mano vaikas iš kitų mokinių nesijuokė, nesišaipė</w:t>
            </w:r>
          </w:p>
        </w:tc>
        <w:tc>
          <w:tcPr>
            <w:tcW w:w="1134" w:type="dxa"/>
          </w:tcPr>
          <w:p w14:paraId="000983B2" w14:textId="77777777" w:rsidR="00CC7952" w:rsidRPr="00483A54" w:rsidRDefault="00CC7952" w:rsidP="00FA1EEF">
            <w:pPr>
              <w:tabs>
                <w:tab w:val="left" w:pos="426"/>
              </w:tabs>
              <w:ind w:hanging="107"/>
              <w:jc w:val="center"/>
              <w:rPr>
                <w:color w:val="000000" w:themeColor="text1"/>
              </w:rPr>
            </w:pPr>
            <w:r>
              <w:rPr>
                <w:color w:val="000000" w:themeColor="text1"/>
              </w:rPr>
              <w:t>3,5</w:t>
            </w:r>
          </w:p>
        </w:tc>
        <w:tc>
          <w:tcPr>
            <w:tcW w:w="1134" w:type="dxa"/>
          </w:tcPr>
          <w:p w14:paraId="080DE8C2" w14:textId="77777777" w:rsidR="00CC7952" w:rsidRPr="003279B5" w:rsidRDefault="00CC7952" w:rsidP="00FA1EEF">
            <w:pPr>
              <w:tabs>
                <w:tab w:val="left" w:pos="426"/>
              </w:tabs>
              <w:ind w:hanging="107"/>
              <w:jc w:val="center"/>
              <w:rPr>
                <w:color w:val="000000" w:themeColor="text1"/>
              </w:rPr>
            </w:pPr>
            <w:r>
              <w:rPr>
                <w:color w:val="000000" w:themeColor="text1"/>
              </w:rPr>
              <w:t>3,6</w:t>
            </w:r>
          </w:p>
        </w:tc>
        <w:tc>
          <w:tcPr>
            <w:tcW w:w="1134" w:type="dxa"/>
          </w:tcPr>
          <w:p w14:paraId="18A70A96" w14:textId="77777777" w:rsidR="00CC7952" w:rsidRDefault="00CC7952" w:rsidP="00FA1EEF">
            <w:pPr>
              <w:tabs>
                <w:tab w:val="left" w:pos="426"/>
              </w:tabs>
              <w:ind w:hanging="107"/>
              <w:jc w:val="center"/>
              <w:rPr>
                <w:color w:val="000000" w:themeColor="text1"/>
              </w:rPr>
            </w:pPr>
            <w:r>
              <w:rPr>
                <w:color w:val="000000" w:themeColor="text1"/>
              </w:rPr>
              <w:t>3,6</w:t>
            </w:r>
          </w:p>
        </w:tc>
      </w:tr>
      <w:tr w:rsidR="00CC7952" w:rsidRPr="00483A54" w14:paraId="0691EBC6" w14:textId="77777777" w:rsidTr="00FA1EEF">
        <w:tc>
          <w:tcPr>
            <w:tcW w:w="6487" w:type="dxa"/>
          </w:tcPr>
          <w:p w14:paraId="5302E8CD" w14:textId="77777777" w:rsidR="00CC7952" w:rsidRPr="005F42BE" w:rsidRDefault="00CC7952" w:rsidP="00FA1EEF">
            <w:pPr>
              <w:spacing w:line="276" w:lineRule="auto"/>
              <w:rPr>
                <w:color w:val="000000"/>
              </w:rPr>
            </w:pPr>
            <w:r w:rsidRPr="005F42BE">
              <w:rPr>
                <w:color w:val="000000"/>
              </w:rPr>
              <w:t>Per paskutinius 2 mėnesius iš mano vaiko mokykloje niekas nesijuokė, nesišaipė</w:t>
            </w:r>
          </w:p>
        </w:tc>
        <w:tc>
          <w:tcPr>
            <w:tcW w:w="1134" w:type="dxa"/>
          </w:tcPr>
          <w:p w14:paraId="31A9EACC" w14:textId="77777777" w:rsidR="00CC7952" w:rsidRPr="00483A54" w:rsidRDefault="00CC7952" w:rsidP="00FA1EEF">
            <w:pPr>
              <w:tabs>
                <w:tab w:val="left" w:pos="426"/>
              </w:tabs>
              <w:ind w:hanging="107"/>
              <w:jc w:val="center"/>
              <w:rPr>
                <w:color w:val="000000" w:themeColor="text1"/>
              </w:rPr>
            </w:pPr>
            <w:r>
              <w:rPr>
                <w:color w:val="000000" w:themeColor="text1"/>
              </w:rPr>
              <w:t>3,3</w:t>
            </w:r>
          </w:p>
        </w:tc>
        <w:tc>
          <w:tcPr>
            <w:tcW w:w="1134" w:type="dxa"/>
          </w:tcPr>
          <w:p w14:paraId="5EA16448" w14:textId="77777777" w:rsidR="00CC7952" w:rsidRPr="003279B5" w:rsidRDefault="00CC7952" w:rsidP="00FA1EEF">
            <w:pPr>
              <w:tabs>
                <w:tab w:val="left" w:pos="426"/>
              </w:tabs>
              <w:ind w:hanging="107"/>
              <w:jc w:val="center"/>
              <w:rPr>
                <w:color w:val="000000" w:themeColor="text1"/>
              </w:rPr>
            </w:pPr>
            <w:r>
              <w:rPr>
                <w:color w:val="000000" w:themeColor="text1"/>
              </w:rPr>
              <w:t>3,5</w:t>
            </w:r>
          </w:p>
        </w:tc>
        <w:tc>
          <w:tcPr>
            <w:tcW w:w="1134" w:type="dxa"/>
          </w:tcPr>
          <w:p w14:paraId="709105A1" w14:textId="77777777" w:rsidR="00CC7952" w:rsidRDefault="00CC7952" w:rsidP="00FA1EEF">
            <w:pPr>
              <w:tabs>
                <w:tab w:val="left" w:pos="426"/>
              </w:tabs>
              <w:ind w:hanging="107"/>
              <w:jc w:val="center"/>
              <w:rPr>
                <w:color w:val="000000" w:themeColor="text1"/>
              </w:rPr>
            </w:pPr>
            <w:r>
              <w:rPr>
                <w:color w:val="000000" w:themeColor="text1"/>
              </w:rPr>
              <w:t>3,6</w:t>
            </w:r>
          </w:p>
        </w:tc>
      </w:tr>
      <w:tr w:rsidR="00CC7952" w:rsidRPr="00483A54" w14:paraId="7FB8EC33" w14:textId="77777777" w:rsidTr="00FA1EEF">
        <w:tc>
          <w:tcPr>
            <w:tcW w:w="6487" w:type="dxa"/>
          </w:tcPr>
          <w:p w14:paraId="270ECF31" w14:textId="77777777" w:rsidR="00CC7952" w:rsidRPr="005F42BE" w:rsidRDefault="00CC7952" w:rsidP="00FA1EEF">
            <w:pPr>
              <w:spacing w:line="276" w:lineRule="auto"/>
              <w:rPr>
                <w:color w:val="000000"/>
              </w:rPr>
            </w:pPr>
            <w:r w:rsidRPr="005F42BE">
              <w:rPr>
                <w:color w:val="000000"/>
              </w:rPr>
              <w:t>Mokykloje mokytojai vaikus moko bendradarbiauti,</w:t>
            </w:r>
            <w:r w:rsidRPr="005F42BE">
              <w:rPr>
                <w:iCs/>
                <w:color w:val="000000"/>
              </w:rPr>
              <w:t xml:space="preserve"> </w:t>
            </w:r>
            <w:r w:rsidRPr="005F42BE">
              <w:rPr>
                <w:color w:val="000000"/>
              </w:rPr>
              <w:t>padėti vienas kitam</w:t>
            </w:r>
          </w:p>
        </w:tc>
        <w:tc>
          <w:tcPr>
            <w:tcW w:w="1134" w:type="dxa"/>
          </w:tcPr>
          <w:p w14:paraId="7E2F507B" w14:textId="77777777" w:rsidR="00CC7952" w:rsidRPr="00483A54" w:rsidRDefault="00CC7952" w:rsidP="00FA1EEF">
            <w:pPr>
              <w:tabs>
                <w:tab w:val="left" w:pos="426"/>
              </w:tabs>
              <w:ind w:hanging="107"/>
              <w:jc w:val="center"/>
              <w:rPr>
                <w:color w:val="000000" w:themeColor="text1"/>
              </w:rPr>
            </w:pPr>
            <w:r>
              <w:rPr>
                <w:color w:val="000000" w:themeColor="text1"/>
              </w:rPr>
              <w:t>3,5</w:t>
            </w:r>
          </w:p>
        </w:tc>
        <w:tc>
          <w:tcPr>
            <w:tcW w:w="1134" w:type="dxa"/>
          </w:tcPr>
          <w:p w14:paraId="782F7C09" w14:textId="77777777" w:rsidR="00CC7952" w:rsidRPr="003279B5" w:rsidRDefault="00CC7952" w:rsidP="00FA1EEF">
            <w:pPr>
              <w:tabs>
                <w:tab w:val="left" w:pos="426"/>
              </w:tabs>
              <w:ind w:hanging="107"/>
              <w:jc w:val="center"/>
              <w:rPr>
                <w:color w:val="000000" w:themeColor="text1"/>
              </w:rPr>
            </w:pPr>
            <w:r>
              <w:rPr>
                <w:color w:val="000000" w:themeColor="text1"/>
              </w:rPr>
              <w:t>3,3</w:t>
            </w:r>
          </w:p>
        </w:tc>
        <w:tc>
          <w:tcPr>
            <w:tcW w:w="1134" w:type="dxa"/>
          </w:tcPr>
          <w:p w14:paraId="50B66120" w14:textId="77777777" w:rsidR="00CC7952" w:rsidRDefault="00CC7952" w:rsidP="00FA1EEF">
            <w:pPr>
              <w:tabs>
                <w:tab w:val="left" w:pos="426"/>
              </w:tabs>
              <w:ind w:hanging="107"/>
              <w:jc w:val="center"/>
              <w:rPr>
                <w:color w:val="000000" w:themeColor="text1"/>
              </w:rPr>
            </w:pPr>
            <w:r>
              <w:rPr>
                <w:color w:val="000000" w:themeColor="text1"/>
              </w:rPr>
              <w:t>3,4</w:t>
            </w:r>
          </w:p>
        </w:tc>
      </w:tr>
      <w:tr w:rsidR="00CC7952" w:rsidRPr="00483A54" w14:paraId="37EB64E7" w14:textId="77777777" w:rsidTr="00FA1EEF">
        <w:tc>
          <w:tcPr>
            <w:tcW w:w="6487" w:type="dxa"/>
          </w:tcPr>
          <w:p w14:paraId="744A7016" w14:textId="77777777" w:rsidR="00CC7952" w:rsidRPr="005F42BE" w:rsidRDefault="00CC7952" w:rsidP="00FA1EEF">
            <w:pPr>
              <w:tabs>
                <w:tab w:val="left" w:pos="426"/>
              </w:tabs>
              <w:spacing w:line="276" w:lineRule="auto"/>
              <w:rPr>
                <w:color w:val="000000" w:themeColor="text1"/>
              </w:rPr>
            </w:pPr>
            <w:r w:rsidRPr="005F42BE">
              <w:rPr>
                <w:color w:val="000000"/>
              </w:rPr>
              <w:t>Mokykloje mano vaikas sužino apie tolimesnio mokymosi ir karjeros galimybes</w:t>
            </w:r>
          </w:p>
        </w:tc>
        <w:tc>
          <w:tcPr>
            <w:tcW w:w="1134" w:type="dxa"/>
          </w:tcPr>
          <w:p w14:paraId="66BAFD17" w14:textId="77777777" w:rsidR="00CC7952" w:rsidRPr="00483A54" w:rsidRDefault="00CC7952" w:rsidP="00FA1EEF">
            <w:pPr>
              <w:tabs>
                <w:tab w:val="left" w:pos="426"/>
              </w:tabs>
              <w:ind w:hanging="107"/>
              <w:jc w:val="center"/>
              <w:rPr>
                <w:color w:val="000000" w:themeColor="text1"/>
              </w:rPr>
            </w:pPr>
            <w:r>
              <w:rPr>
                <w:color w:val="000000" w:themeColor="text1"/>
              </w:rPr>
              <w:t>3,5</w:t>
            </w:r>
          </w:p>
        </w:tc>
        <w:tc>
          <w:tcPr>
            <w:tcW w:w="1134" w:type="dxa"/>
          </w:tcPr>
          <w:p w14:paraId="2E8C5A5C" w14:textId="77777777" w:rsidR="00CC7952" w:rsidRPr="003279B5" w:rsidRDefault="00CC7952" w:rsidP="00FA1EEF">
            <w:pPr>
              <w:tabs>
                <w:tab w:val="left" w:pos="426"/>
              </w:tabs>
              <w:ind w:hanging="107"/>
              <w:jc w:val="center"/>
              <w:rPr>
                <w:color w:val="000000" w:themeColor="text1"/>
              </w:rPr>
            </w:pPr>
            <w:r>
              <w:rPr>
                <w:color w:val="000000" w:themeColor="text1"/>
              </w:rPr>
              <w:t>3,3</w:t>
            </w:r>
          </w:p>
        </w:tc>
        <w:tc>
          <w:tcPr>
            <w:tcW w:w="1134" w:type="dxa"/>
          </w:tcPr>
          <w:p w14:paraId="597350B0" w14:textId="77777777" w:rsidR="00CC7952" w:rsidRDefault="00CC7952" w:rsidP="00FA1EEF">
            <w:pPr>
              <w:tabs>
                <w:tab w:val="left" w:pos="426"/>
              </w:tabs>
              <w:ind w:hanging="107"/>
              <w:jc w:val="center"/>
              <w:rPr>
                <w:color w:val="000000" w:themeColor="text1"/>
              </w:rPr>
            </w:pPr>
            <w:r>
              <w:rPr>
                <w:color w:val="000000" w:themeColor="text1"/>
              </w:rPr>
              <w:t>3,1</w:t>
            </w:r>
          </w:p>
        </w:tc>
      </w:tr>
      <w:tr w:rsidR="00CC7952" w:rsidRPr="00483A54" w14:paraId="793A025D" w14:textId="77777777" w:rsidTr="00FA1EEF">
        <w:tc>
          <w:tcPr>
            <w:tcW w:w="6487" w:type="dxa"/>
          </w:tcPr>
          <w:p w14:paraId="5C8ABA26" w14:textId="77777777" w:rsidR="00CC7952" w:rsidRPr="005F42BE" w:rsidRDefault="00CC7952" w:rsidP="00FA1EEF">
            <w:pPr>
              <w:tabs>
                <w:tab w:val="left" w:pos="426"/>
              </w:tabs>
              <w:spacing w:line="276" w:lineRule="auto"/>
              <w:rPr>
                <w:color w:val="000000" w:themeColor="text1"/>
              </w:rPr>
            </w:pPr>
            <w:r w:rsidRPr="00C1213C">
              <w:rPr>
                <w:color w:val="000000" w:themeColor="text1"/>
              </w:rPr>
              <w:t>Mokykla skatina mokinius būti aktyviais mokyklos gyvenimo kūrėjais</w:t>
            </w:r>
          </w:p>
        </w:tc>
        <w:tc>
          <w:tcPr>
            <w:tcW w:w="1134" w:type="dxa"/>
          </w:tcPr>
          <w:p w14:paraId="5114218A" w14:textId="77777777" w:rsidR="00CC7952" w:rsidRPr="00483A54" w:rsidRDefault="00CC7952" w:rsidP="00FA1EEF">
            <w:pPr>
              <w:tabs>
                <w:tab w:val="left" w:pos="426"/>
              </w:tabs>
              <w:ind w:hanging="107"/>
              <w:jc w:val="center"/>
              <w:rPr>
                <w:color w:val="000000" w:themeColor="text1"/>
              </w:rPr>
            </w:pPr>
            <w:r>
              <w:rPr>
                <w:color w:val="000000" w:themeColor="text1"/>
              </w:rPr>
              <w:t>3,5</w:t>
            </w:r>
          </w:p>
        </w:tc>
        <w:tc>
          <w:tcPr>
            <w:tcW w:w="1134" w:type="dxa"/>
          </w:tcPr>
          <w:p w14:paraId="0C578DE4" w14:textId="77777777" w:rsidR="00CC7952" w:rsidRPr="003279B5" w:rsidRDefault="00CC7952" w:rsidP="00FA1EEF">
            <w:pPr>
              <w:tabs>
                <w:tab w:val="left" w:pos="426"/>
              </w:tabs>
              <w:ind w:hanging="107"/>
              <w:jc w:val="center"/>
              <w:rPr>
                <w:color w:val="000000" w:themeColor="text1"/>
              </w:rPr>
            </w:pPr>
            <w:r>
              <w:rPr>
                <w:color w:val="000000" w:themeColor="text1"/>
              </w:rPr>
              <w:t>3,3</w:t>
            </w:r>
          </w:p>
        </w:tc>
        <w:tc>
          <w:tcPr>
            <w:tcW w:w="1134" w:type="dxa"/>
          </w:tcPr>
          <w:p w14:paraId="15EB26BE" w14:textId="77777777" w:rsidR="00CC7952" w:rsidRDefault="00CC7952" w:rsidP="00FA1EEF">
            <w:pPr>
              <w:tabs>
                <w:tab w:val="left" w:pos="426"/>
              </w:tabs>
              <w:ind w:hanging="107"/>
              <w:jc w:val="center"/>
              <w:rPr>
                <w:color w:val="000000" w:themeColor="text1"/>
              </w:rPr>
            </w:pPr>
            <w:r>
              <w:rPr>
                <w:color w:val="000000" w:themeColor="text1"/>
              </w:rPr>
              <w:t>3,0</w:t>
            </w:r>
          </w:p>
        </w:tc>
      </w:tr>
      <w:tr w:rsidR="00CC7952" w:rsidRPr="00483A54" w14:paraId="24425EA1" w14:textId="77777777" w:rsidTr="00FA1EEF">
        <w:tc>
          <w:tcPr>
            <w:tcW w:w="6487" w:type="dxa"/>
          </w:tcPr>
          <w:p w14:paraId="4179A498" w14:textId="77777777" w:rsidR="00CC7952" w:rsidRPr="005F42BE" w:rsidRDefault="00CC7952" w:rsidP="00FA1EEF">
            <w:pPr>
              <w:tabs>
                <w:tab w:val="left" w:pos="426"/>
              </w:tabs>
              <w:spacing w:line="276" w:lineRule="auto"/>
              <w:jc w:val="center"/>
              <w:rPr>
                <w:b/>
                <w:color w:val="000000" w:themeColor="text1"/>
              </w:rPr>
            </w:pPr>
            <w:r w:rsidRPr="005F42BE">
              <w:rPr>
                <w:b/>
              </w:rPr>
              <w:t>Žemiausios vertės</w:t>
            </w:r>
          </w:p>
        </w:tc>
        <w:tc>
          <w:tcPr>
            <w:tcW w:w="1134" w:type="dxa"/>
          </w:tcPr>
          <w:p w14:paraId="72AC29F7" w14:textId="77777777" w:rsidR="00CC7952" w:rsidRPr="00483A54" w:rsidRDefault="00CC7952" w:rsidP="00FA1EEF">
            <w:pPr>
              <w:tabs>
                <w:tab w:val="left" w:pos="426"/>
              </w:tabs>
              <w:ind w:hanging="107"/>
              <w:jc w:val="center"/>
              <w:rPr>
                <w:color w:val="000000" w:themeColor="text1"/>
              </w:rPr>
            </w:pPr>
          </w:p>
        </w:tc>
        <w:tc>
          <w:tcPr>
            <w:tcW w:w="1134" w:type="dxa"/>
          </w:tcPr>
          <w:p w14:paraId="51D2E543" w14:textId="77777777" w:rsidR="00CC7952" w:rsidRPr="003279B5" w:rsidRDefault="00CC7952" w:rsidP="00FA1EEF">
            <w:pPr>
              <w:tabs>
                <w:tab w:val="left" w:pos="426"/>
              </w:tabs>
              <w:ind w:hanging="107"/>
              <w:jc w:val="center"/>
              <w:rPr>
                <w:color w:val="000000" w:themeColor="text1"/>
              </w:rPr>
            </w:pPr>
          </w:p>
        </w:tc>
        <w:tc>
          <w:tcPr>
            <w:tcW w:w="1134" w:type="dxa"/>
          </w:tcPr>
          <w:p w14:paraId="22B210FC" w14:textId="77777777" w:rsidR="00CC7952" w:rsidRPr="003279B5" w:rsidRDefault="00CC7952" w:rsidP="00FA1EEF">
            <w:pPr>
              <w:tabs>
                <w:tab w:val="left" w:pos="426"/>
              </w:tabs>
              <w:ind w:hanging="107"/>
              <w:jc w:val="center"/>
              <w:rPr>
                <w:color w:val="000000" w:themeColor="text1"/>
              </w:rPr>
            </w:pPr>
          </w:p>
        </w:tc>
      </w:tr>
      <w:tr w:rsidR="00CC7952" w:rsidRPr="00483A54" w14:paraId="7CC87116" w14:textId="77777777" w:rsidTr="00FA1EEF">
        <w:tc>
          <w:tcPr>
            <w:tcW w:w="6487" w:type="dxa"/>
          </w:tcPr>
          <w:p w14:paraId="2134FA1E" w14:textId="77777777" w:rsidR="00CC7952" w:rsidRPr="005F42BE" w:rsidRDefault="00CC7952" w:rsidP="00FA1EEF">
            <w:pPr>
              <w:tabs>
                <w:tab w:val="left" w:pos="426"/>
              </w:tabs>
              <w:spacing w:line="276" w:lineRule="auto"/>
              <w:rPr>
                <w:color w:val="000000" w:themeColor="text1"/>
              </w:rPr>
            </w:pPr>
            <w:r w:rsidRPr="005F42BE">
              <w:rPr>
                <w:color w:val="000000"/>
              </w:rPr>
              <w:t xml:space="preserve">Mano vaikas </w:t>
            </w:r>
            <w:r w:rsidRPr="00C1213C">
              <w:rPr>
                <w:color w:val="000000"/>
              </w:rPr>
              <w:t xml:space="preserve">per pamoką </w:t>
            </w:r>
            <w:r w:rsidRPr="005F42BE">
              <w:rPr>
                <w:color w:val="000000"/>
              </w:rPr>
              <w:t>gali pasirinkti užduotis pagal savo gebėjimus</w:t>
            </w:r>
          </w:p>
        </w:tc>
        <w:tc>
          <w:tcPr>
            <w:tcW w:w="1134" w:type="dxa"/>
          </w:tcPr>
          <w:p w14:paraId="086C0A26" w14:textId="77777777" w:rsidR="00CC7952" w:rsidRPr="00483A54" w:rsidRDefault="00CC7952" w:rsidP="00FA1EEF">
            <w:pPr>
              <w:tabs>
                <w:tab w:val="left" w:pos="426"/>
              </w:tabs>
              <w:ind w:hanging="107"/>
              <w:jc w:val="center"/>
              <w:rPr>
                <w:color w:val="000000" w:themeColor="text1"/>
              </w:rPr>
            </w:pPr>
            <w:r>
              <w:rPr>
                <w:color w:val="000000" w:themeColor="text1"/>
              </w:rPr>
              <w:t>3,0</w:t>
            </w:r>
          </w:p>
        </w:tc>
        <w:tc>
          <w:tcPr>
            <w:tcW w:w="1134" w:type="dxa"/>
          </w:tcPr>
          <w:p w14:paraId="33CDFE97" w14:textId="77777777" w:rsidR="00CC7952" w:rsidRPr="003279B5" w:rsidRDefault="00CC7952" w:rsidP="00FA1EEF">
            <w:pPr>
              <w:tabs>
                <w:tab w:val="left" w:pos="426"/>
              </w:tabs>
              <w:ind w:hanging="107"/>
              <w:jc w:val="center"/>
              <w:rPr>
                <w:color w:val="000000" w:themeColor="text1"/>
              </w:rPr>
            </w:pPr>
            <w:r>
              <w:rPr>
                <w:color w:val="000000" w:themeColor="text1"/>
              </w:rPr>
              <w:t>2,6</w:t>
            </w:r>
          </w:p>
        </w:tc>
        <w:tc>
          <w:tcPr>
            <w:tcW w:w="1134" w:type="dxa"/>
          </w:tcPr>
          <w:p w14:paraId="00ACB5D6" w14:textId="77777777" w:rsidR="00CC7952" w:rsidRDefault="00CC7952" w:rsidP="00FA1EEF">
            <w:pPr>
              <w:tabs>
                <w:tab w:val="left" w:pos="426"/>
              </w:tabs>
              <w:ind w:hanging="107"/>
              <w:jc w:val="center"/>
              <w:rPr>
                <w:color w:val="000000" w:themeColor="text1"/>
              </w:rPr>
            </w:pPr>
            <w:r>
              <w:rPr>
                <w:color w:val="000000" w:themeColor="text1"/>
              </w:rPr>
              <w:t>2,8</w:t>
            </w:r>
          </w:p>
        </w:tc>
      </w:tr>
      <w:tr w:rsidR="00CC7952" w:rsidRPr="00C1213C" w14:paraId="52E3E275" w14:textId="77777777" w:rsidTr="00FA1EEF">
        <w:tc>
          <w:tcPr>
            <w:tcW w:w="6487" w:type="dxa"/>
          </w:tcPr>
          <w:p w14:paraId="30A7487D" w14:textId="77777777" w:rsidR="00CC7952" w:rsidRPr="00C1213C" w:rsidRDefault="00CC7952" w:rsidP="00FA1EEF">
            <w:r w:rsidRPr="00C1213C">
              <w:t>Į mokyklą mano vaikas eina su džiaugsmu</w:t>
            </w:r>
          </w:p>
        </w:tc>
        <w:tc>
          <w:tcPr>
            <w:tcW w:w="1134" w:type="dxa"/>
          </w:tcPr>
          <w:p w14:paraId="1C94AD38" w14:textId="77777777" w:rsidR="00CC7952" w:rsidRPr="00C1213C" w:rsidRDefault="00CC7952" w:rsidP="00FA1EEF">
            <w:pPr>
              <w:tabs>
                <w:tab w:val="left" w:pos="426"/>
              </w:tabs>
              <w:ind w:hanging="107"/>
              <w:jc w:val="center"/>
              <w:rPr>
                <w:color w:val="000000" w:themeColor="text1"/>
              </w:rPr>
            </w:pPr>
            <w:r>
              <w:rPr>
                <w:color w:val="000000" w:themeColor="text1"/>
              </w:rPr>
              <w:t>3,1</w:t>
            </w:r>
          </w:p>
        </w:tc>
        <w:tc>
          <w:tcPr>
            <w:tcW w:w="1134" w:type="dxa"/>
          </w:tcPr>
          <w:p w14:paraId="0EC5ED9A" w14:textId="77777777" w:rsidR="00CC7952" w:rsidRPr="003279B5" w:rsidRDefault="00CC7952" w:rsidP="00FA1EEF">
            <w:pPr>
              <w:tabs>
                <w:tab w:val="left" w:pos="426"/>
              </w:tabs>
              <w:ind w:hanging="107"/>
              <w:jc w:val="center"/>
              <w:rPr>
                <w:color w:val="000000" w:themeColor="text1"/>
              </w:rPr>
            </w:pPr>
            <w:r>
              <w:rPr>
                <w:color w:val="000000" w:themeColor="text1"/>
              </w:rPr>
              <w:t>2,7</w:t>
            </w:r>
          </w:p>
        </w:tc>
        <w:tc>
          <w:tcPr>
            <w:tcW w:w="1134" w:type="dxa"/>
          </w:tcPr>
          <w:p w14:paraId="5A38DF85" w14:textId="77777777" w:rsidR="00CC7952" w:rsidRDefault="00CC7952" w:rsidP="00FA1EEF">
            <w:pPr>
              <w:tabs>
                <w:tab w:val="left" w:pos="426"/>
              </w:tabs>
              <w:ind w:hanging="107"/>
              <w:jc w:val="center"/>
              <w:rPr>
                <w:color w:val="000000" w:themeColor="text1"/>
              </w:rPr>
            </w:pPr>
            <w:r>
              <w:rPr>
                <w:color w:val="000000" w:themeColor="text1"/>
              </w:rPr>
              <w:t>3,1</w:t>
            </w:r>
          </w:p>
        </w:tc>
      </w:tr>
      <w:tr w:rsidR="00CC7952" w:rsidRPr="00483A54" w14:paraId="14DBB0F1" w14:textId="77777777" w:rsidTr="00FA1EEF">
        <w:tc>
          <w:tcPr>
            <w:tcW w:w="6487" w:type="dxa"/>
          </w:tcPr>
          <w:p w14:paraId="0B7386FC" w14:textId="77777777" w:rsidR="00CC7952" w:rsidRPr="005F42BE" w:rsidRDefault="00CC7952" w:rsidP="00FA1EEF">
            <w:pPr>
              <w:tabs>
                <w:tab w:val="left" w:pos="426"/>
              </w:tabs>
              <w:spacing w:line="276" w:lineRule="auto"/>
              <w:rPr>
                <w:color w:val="000000" w:themeColor="text1"/>
              </w:rPr>
            </w:pPr>
            <w:r w:rsidRPr="005F42BE">
              <w:rPr>
                <w:color w:val="000000"/>
              </w:rPr>
              <w:t>Į mano vaiko klaidas per pamokas yra žiūrima kaip į mokymosi galimybę</w:t>
            </w:r>
          </w:p>
        </w:tc>
        <w:tc>
          <w:tcPr>
            <w:tcW w:w="1134" w:type="dxa"/>
          </w:tcPr>
          <w:p w14:paraId="6A0E3B46" w14:textId="77777777" w:rsidR="00CC7952" w:rsidRPr="00483A54" w:rsidRDefault="00CC7952" w:rsidP="00FA1EEF">
            <w:pPr>
              <w:tabs>
                <w:tab w:val="left" w:pos="426"/>
              </w:tabs>
              <w:ind w:hanging="107"/>
              <w:jc w:val="center"/>
              <w:rPr>
                <w:color w:val="000000" w:themeColor="text1"/>
              </w:rPr>
            </w:pPr>
            <w:r>
              <w:rPr>
                <w:color w:val="000000" w:themeColor="text1"/>
              </w:rPr>
              <w:t>3,2</w:t>
            </w:r>
          </w:p>
        </w:tc>
        <w:tc>
          <w:tcPr>
            <w:tcW w:w="1134" w:type="dxa"/>
          </w:tcPr>
          <w:p w14:paraId="3F04E271" w14:textId="77777777" w:rsidR="00CC7952" w:rsidRPr="003279B5" w:rsidRDefault="00CC7952" w:rsidP="00FA1EEF">
            <w:pPr>
              <w:tabs>
                <w:tab w:val="left" w:pos="426"/>
              </w:tabs>
              <w:ind w:hanging="107"/>
              <w:jc w:val="center"/>
              <w:rPr>
                <w:color w:val="000000" w:themeColor="text1"/>
              </w:rPr>
            </w:pPr>
            <w:r>
              <w:rPr>
                <w:color w:val="000000" w:themeColor="text1"/>
              </w:rPr>
              <w:t>3,0</w:t>
            </w:r>
          </w:p>
        </w:tc>
        <w:tc>
          <w:tcPr>
            <w:tcW w:w="1134" w:type="dxa"/>
          </w:tcPr>
          <w:p w14:paraId="396FE61D" w14:textId="77777777" w:rsidR="00CC7952" w:rsidRDefault="00CC7952" w:rsidP="00FA1EEF">
            <w:pPr>
              <w:tabs>
                <w:tab w:val="left" w:pos="426"/>
              </w:tabs>
              <w:ind w:hanging="107"/>
              <w:jc w:val="center"/>
              <w:rPr>
                <w:color w:val="000000" w:themeColor="text1"/>
              </w:rPr>
            </w:pPr>
            <w:r>
              <w:rPr>
                <w:color w:val="000000" w:themeColor="text1"/>
              </w:rPr>
              <w:t>3,0</w:t>
            </w:r>
          </w:p>
        </w:tc>
      </w:tr>
      <w:tr w:rsidR="00CC7952" w:rsidRPr="00483A54" w14:paraId="6D09B727" w14:textId="77777777" w:rsidTr="00FA1EEF">
        <w:tc>
          <w:tcPr>
            <w:tcW w:w="6487" w:type="dxa"/>
          </w:tcPr>
          <w:p w14:paraId="4B1FCF30" w14:textId="77777777" w:rsidR="00CC7952" w:rsidRPr="00C1213C" w:rsidRDefault="00CC7952" w:rsidP="00FA1EEF">
            <w:pPr>
              <w:tabs>
                <w:tab w:val="left" w:pos="426"/>
              </w:tabs>
              <w:spacing w:line="276" w:lineRule="auto"/>
              <w:rPr>
                <w:color w:val="000000"/>
              </w:rPr>
            </w:pPr>
            <w:r w:rsidRPr="00C1213C">
              <w:t>Mokykloje mano vaikas mokomas planuoti savo mokymąsi</w:t>
            </w:r>
          </w:p>
        </w:tc>
        <w:tc>
          <w:tcPr>
            <w:tcW w:w="1134" w:type="dxa"/>
          </w:tcPr>
          <w:p w14:paraId="1E5C42C6" w14:textId="77777777" w:rsidR="00CC7952" w:rsidRPr="00C1213C" w:rsidRDefault="00CC7952" w:rsidP="00FA1EEF">
            <w:pPr>
              <w:tabs>
                <w:tab w:val="left" w:pos="426"/>
              </w:tabs>
              <w:ind w:hanging="107"/>
              <w:jc w:val="center"/>
              <w:rPr>
                <w:color w:val="000000" w:themeColor="text1"/>
              </w:rPr>
            </w:pPr>
            <w:r>
              <w:rPr>
                <w:color w:val="000000" w:themeColor="text1"/>
              </w:rPr>
              <w:t>3,3</w:t>
            </w:r>
          </w:p>
        </w:tc>
        <w:tc>
          <w:tcPr>
            <w:tcW w:w="1134" w:type="dxa"/>
          </w:tcPr>
          <w:p w14:paraId="547A73B4" w14:textId="77777777" w:rsidR="00CC7952" w:rsidRPr="003279B5" w:rsidRDefault="00CC7952" w:rsidP="00FA1EEF">
            <w:pPr>
              <w:tabs>
                <w:tab w:val="left" w:pos="426"/>
              </w:tabs>
              <w:ind w:hanging="107"/>
              <w:jc w:val="center"/>
              <w:rPr>
                <w:color w:val="000000" w:themeColor="text1"/>
              </w:rPr>
            </w:pPr>
            <w:r>
              <w:rPr>
                <w:color w:val="000000" w:themeColor="text1"/>
              </w:rPr>
              <w:t>3,0</w:t>
            </w:r>
          </w:p>
        </w:tc>
        <w:tc>
          <w:tcPr>
            <w:tcW w:w="1134" w:type="dxa"/>
          </w:tcPr>
          <w:p w14:paraId="78B5AF0E" w14:textId="77777777" w:rsidR="00CC7952" w:rsidRDefault="00CC7952" w:rsidP="00FA1EEF">
            <w:pPr>
              <w:tabs>
                <w:tab w:val="left" w:pos="426"/>
              </w:tabs>
              <w:ind w:hanging="107"/>
              <w:jc w:val="center"/>
              <w:rPr>
                <w:color w:val="000000" w:themeColor="text1"/>
              </w:rPr>
            </w:pPr>
            <w:r>
              <w:rPr>
                <w:color w:val="000000" w:themeColor="text1"/>
              </w:rPr>
              <w:t>2,8</w:t>
            </w:r>
          </w:p>
        </w:tc>
      </w:tr>
      <w:tr w:rsidR="00CC7952" w:rsidRPr="00483A54" w14:paraId="535B0326" w14:textId="77777777" w:rsidTr="00FA1EEF">
        <w:tc>
          <w:tcPr>
            <w:tcW w:w="6487" w:type="dxa"/>
          </w:tcPr>
          <w:p w14:paraId="28C431CE" w14:textId="77777777" w:rsidR="00CC7952" w:rsidRPr="005F42BE" w:rsidRDefault="00CC7952" w:rsidP="00FA1EEF">
            <w:pPr>
              <w:tabs>
                <w:tab w:val="left" w:pos="426"/>
              </w:tabs>
              <w:spacing w:line="276" w:lineRule="auto"/>
              <w:rPr>
                <w:color w:val="000000" w:themeColor="text1"/>
              </w:rPr>
            </w:pPr>
            <w:r w:rsidRPr="00C1213C">
              <w:rPr>
                <w:color w:val="000000" w:themeColor="text1"/>
              </w:rPr>
              <w:t>Mokykloje atsižvelgiama į mano vaiko savitumą (gabumus, polinkius) jį ugdant ir mokant</w:t>
            </w:r>
          </w:p>
        </w:tc>
        <w:tc>
          <w:tcPr>
            <w:tcW w:w="1134" w:type="dxa"/>
          </w:tcPr>
          <w:p w14:paraId="09B76F33" w14:textId="77777777" w:rsidR="00CC7952" w:rsidRPr="00483A54" w:rsidRDefault="00CC7952" w:rsidP="00FA1EEF">
            <w:pPr>
              <w:tabs>
                <w:tab w:val="left" w:pos="426"/>
              </w:tabs>
              <w:ind w:hanging="107"/>
              <w:jc w:val="center"/>
              <w:rPr>
                <w:color w:val="000000" w:themeColor="text1"/>
              </w:rPr>
            </w:pPr>
            <w:r>
              <w:rPr>
                <w:color w:val="000000" w:themeColor="text1"/>
              </w:rPr>
              <w:t>3,3</w:t>
            </w:r>
          </w:p>
        </w:tc>
        <w:tc>
          <w:tcPr>
            <w:tcW w:w="1134" w:type="dxa"/>
          </w:tcPr>
          <w:p w14:paraId="5D31B651" w14:textId="77777777" w:rsidR="00CC7952" w:rsidRPr="003279B5" w:rsidRDefault="00CC7952" w:rsidP="00FA1EEF">
            <w:pPr>
              <w:tabs>
                <w:tab w:val="left" w:pos="426"/>
              </w:tabs>
              <w:ind w:hanging="107"/>
              <w:jc w:val="center"/>
              <w:rPr>
                <w:color w:val="000000" w:themeColor="text1"/>
              </w:rPr>
            </w:pPr>
            <w:r>
              <w:rPr>
                <w:color w:val="000000" w:themeColor="text1"/>
              </w:rPr>
              <w:t>3,1</w:t>
            </w:r>
          </w:p>
        </w:tc>
        <w:tc>
          <w:tcPr>
            <w:tcW w:w="1134" w:type="dxa"/>
          </w:tcPr>
          <w:p w14:paraId="572C2381" w14:textId="77777777" w:rsidR="00CC7952" w:rsidRDefault="00CC7952" w:rsidP="00FA1EEF">
            <w:pPr>
              <w:tabs>
                <w:tab w:val="left" w:pos="426"/>
              </w:tabs>
              <w:ind w:hanging="107"/>
              <w:jc w:val="center"/>
              <w:rPr>
                <w:color w:val="000000" w:themeColor="text1"/>
              </w:rPr>
            </w:pPr>
            <w:r w:rsidRPr="00EE4B7E">
              <w:t>2,8</w:t>
            </w:r>
          </w:p>
        </w:tc>
      </w:tr>
    </w:tbl>
    <w:p w14:paraId="6594A93C" w14:textId="77777777" w:rsidR="00AA609B" w:rsidRDefault="00AA609B" w:rsidP="00AA609B"/>
    <w:p w14:paraId="132D5A3C" w14:textId="77777777" w:rsidR="00AA609B" w:rsidRPr="007F5535" w:rsidRDefault="00AA609B" w:rsidP="00AA609B">
      <w:pPr>
        <w:jc w:val="center"/>
        <w:rPr>
          <w:b/>
          <w:sz w:val="28"/>
          <w:szCs w:val="28"/>
        </w:rPr>
      </w:pPr>
      <w:r w:rsidRPr="007F5535">
        <w:rPr>
          <w:b/>
          <w:sz w:val="28"/>
          <w:szCs w:val="28"/>
        </w:rPr>
        <w:t>SSGG analizė</w:t>
      </w:r>
    </w:p>
    <w:p w14:paraId="4DEB77CD" w14:textId="77777777" w:rsidR="00AA609B" w:rsidRDefault="00AA609B" w:rsidP="00AA609B"/>
    <w:tbl>
      <w:tblPr>
        <w:tblStyle w:val="Lentelstinklelis"/>
        <w:tblW w:w="0" w:type="auto"/>
        <w:tblLook w:val="04A0" w:firstRow="1" w:lastRow="0" w:firstColumn="1" w:lastColumn="0" w:noHBand="0" w:noVBand="1"/>
      </w:tblPr>
      <w:tblGrid>
        <w:gridCol w:w="4508"/>
        <w:gridCol w:w="4508"/>
      </w:tblGrid>
      <w:tr w:rsidR="00AA609B" w14:paraId="63B4B386" w14:textId="77777777" w:rsidTr="00853943">
        <w:tc>
          <w:tcPr>
            <w:tcW w:w="4508" w:type="dxa"/>
          </w:tcPr>
          <w:p w14:paraId="5D5FE2AA" w14:textId="77777777" w:rsidR="00AA609B" w:rsidRDefault="00AA609B" w:rsidP="00853943">
            <w:r w:rsidRPr="00445E99">
              <w:rPr>
                <w:b/>
              </w:rPr>
              <w:t>STIPRIOSIOS PUSĖS</w:t>
            </w:r>
          </w:p>
        </w:tc>
        <w:tc>
          <w:tcPr>
            <w:tcW w:w="4508" w:type="dxa"/>
          </w:tcPr>
          <w:p w14:paraId="428782E0" w14:textId="77777777" w:rsidR="00AA609B" w:rsidRDefault="00AA609B" w:rsidP="00853943">
            <w:r w:rsidRPr="00445E99">
              <w:rPr>
                <w:b/>
              </w:rPr>
              <w:t>SILPNOSIOS PUSĖS</w:t>
            </w:r>
          </w:p>
        </w:tc>
      </w:tr>
      <w:tr w:rsidR="00AA609B" w:rsidRPr="004E149F" w14:paraId="760358C1" w14:textId="77777777" w:rsidTr="00853943">
        <w:tc>
          <w:tcPr>
            <w:tcW w:w="4508" w:type="dxa"/>
          </w:tcPr>
          <w:p w14:paraId="265807F4" w14:textId="77777777" w:rsidR="00AA609B" w:rsidRPr="007F5535" w:rsidRDefault="00AA609B" w:rsidP="00E77D7E">
            <w:pPr>
              <w:jc w:val="both"/>
            </w:pPr>
            <w:r w:rsidRPr="007F5535">
              <w:t>1.Visi 10 klasių mokiniai</w:t>
            </w:r>
            <w:r w:rsidR="007F5535" w:rsidRPr="007F5535">
              <w:t xml:space="preserve"> įgijo pagrindinį išsilavinimą.</w:t>
            </w:r>
          </w:p>
          <w:p w14:paraId="1A35E12D" w14:textId="77777777" w:rsidR="00AA609B" w:rsidRPr="007F5535" w:rsidRDefault="007F5535" w:rsidP="00E77D7E">
            <w:pPr>
              <w:rPr>
                <w:lang w:val="lt-LT"/>
              </w:rPr>
            </w:pPr>
            <w:r w:rsidRPr="007F5535">
              <w:rPr>
                <w:bCs/>
                <w:lang w:val="lt-LT"/>
              </w:rPr>
              <w:t>2</w:t>
            </w:r>
            <w:r w:rsidR="00E77D7E">
              <w:rPr>
                <w:bCs/>
                <w:lang w:val="lt-LT"/>
              </w:rPr>
              <w:t xml:space="preserve">. </w:t>
            </w:r>
            <w:r w:rsidR="00AA609B" w:rsidRPr="007F5535">
              <w:rPr>
                <w:bCs/>
                <w:lang w:val="lt-LT"/>
              </w:rPr>
              <w:t>Mokinių dalyvavimas konkursuose, olimpiadose, varžybose ir geri pasiekimai.</w:t>
            </w:r>
          </w:p>
          <w:p w14:paraId="200C4468" w14:textId="77777777" w:rsidR="00AA609B" w:rsidRPr="007F5535" w:rsidRDefault="007F5535" w:rsidP="00E77D7E">
            <w:pPr>
              <w:jc w:val="both"/>
              <w:rPr>
                <w:lang w:val="lt-LT"/>
              </w:rPr>
            </w:pPr>
            <w:r w:rsidRPr="007F5535">
              <w:rPr>
                <w:bCs/>
                <w:lang w:val="lt-LT"/>
              </w:rPr>
              <w:t>3</w:t>
            </w:r>
            <w:r w:rsidR="00AA609B" w:rsidRPr="007F5535">
              <w:rPr>
                <w:bCs/>
                <w:lang w:val="lt-LT"/>
              </w:rPr>
              <w:t>.</w:t>
            </w:r>
            <w:r w:rsidR="00AA609B" w:rsidRPr="009221D0">
              <w:rPr>
                <w:bCs/>
                <w:lang w:val="lt-LT"/>
              </w:rPr>
              <w:t xml:space="preserve"> Ugdymo procese mokytojai naudoja daug skaitmeninių mokymosi terpių</w:t>
            </w:r>
            <w:r w:rsidR="00AA609B" w:rsidRPr="007F5535">
              <w:rPr>
                <w:bCs/>
                <w:lang w:val="lt-LT"/>
              </w:rPr>
              <w:t xml:space="preserve">, interaktyvias lentas, taikomi įvairūs interaktyvūs mokymo metodai. </w:t>
            </w:r>
          </w:p>
          <w:p w14:paraId="11A90115" w14:textId="77777777" w:rsidR="00AA609B" w:rsidRPr="007F5535" w:rsidRDefault="007F5535" w:rsidP="00E77D7E">
            <w:pPr>
              <w:rPr>
                <w:lang w:val="lt-LT"/>
              </w:rPr>
            </w:pPr>
            <w:r w:rsidRPr="007F5535">
              <w:rPr>
                <w:bCs/>
                <w:lang w:val="lt-LT"/>
              </w:rPr>
              <w:t>4</w:t>
            </w:r>
            <w:r w:rsidR="00E77D7E">
              <w:rPr>
                <w:bCs/>
                <w:lang w:val="lt-LT"/>
              </w:rPr>
              <w:t>. Konsultacijų organizavimas (</w:t>
            </w:r>
            <w:r w:rsidR="00AA609B" w:rsidRPr="007F5535">
              <w:rPr>
                <w:bCs/>
                <w:lang w:val="lt-LT"/>
              </w:rPr>
              <w:t>ypač ruošiantis PUPP, BE).</w:t>
            </w:r>
          </w:p>
          <w:p w14:paraId="1B9B380E" w14:textId="77777777" w:rsidR="00AA609B" w:rsidRPr="007F5535" w:rsidRDefault="007F5535" w:rsidP="00E77D7E">
            <w:pPr>
              <w:rPr>
                <w:lang w:val="lt-LT"/>
              </w:rPr>
            </w:pPr>
            <w:r w:rsidRPr="007F5535">
              <w:rPr>
                <w:bCs/>
                <w:lang w:val="lt-LT"/>
              </w:rPr>
              <w:t>5</w:t>
            </w:r>
            <w:r w:rsidR="00AA609B" w:rsidRPr="007F5535">
              <w:rPr>
                <w:bCs/>
                <w:lang w:val="lt-LT"/>
              </w:rPr>
              <w:t>. Sudaromos galimybės mokinių saviraiškai neformaliojo švietimo veikloje.</w:t>
            </w:r>
          </w:p>
          <w:p w14:paraId="2CC2381F" w14:textId="77777777" w:rsidR="00AA609B" w:rsidRPr="007F5535" w:rsidRDefault="007F5535" w:rsidP="00E77D7E">
            <w:pPr>
              <w:jc w:val="both"/>
              <w:rPr>
                <w:lang w:val="lt-LT"/>
              </w:rPr>
            </w:pPr>
            <w:r w:rsidRPr="007F5535">
              <w:rPr>
                <w:bCs/>
                <w:lang w:val="lt-LT"/>
              </w:rPr>
              <w:t>6</w:t>
            </w:r>
            <w:r w:rsidR="00AA609B" w:rsidRPr="007F5535">
              <w:rPr>
                <w:bCs/>
                <w:lang w:val="lt-LT"/>
              </w:rPr>
              <w:t>. AGA veikla.</w:t>
            </w:r>
          </w:p>
          <w:p w14:paraId="31EFB83B" w14:textId="77777777" w:rsidR="00AA609B" w:rsidRPr="007F5535" w:rsidRDefault="007F5535" w:rsidP="00E77D7E">
            <w:pPr>
              <w:rPr>
                <w:lang w:val="lt-LT"/>
              </w:rPr>
            </w:pPr>
            <w:r w:rsidRPr="007F5535">
              <w:rPr>
                <w:bCs/>
                <w:lang w:val="lt-LT"/>
              </w:rPr>
              <w:t>7</w:t>
            </w:r>
            <w:r w:rsidR="00AA609B" w:rsidRPr="007F5535">
              <w:rPr>
                <w:bCs/>
                <w:lang w:val="lt-LT"/>
              </w:rPr>
              <w:t xml:space="preserve">. Gamtosauginė veikla, organizuojamos netradicinės pamokos kitose edukacinėse </w:t>
            </w:r>
            <w:r w:rsidR="00AA609B" w:rsidRPr="007F5535">
              <w:rPr>
                <w:bCs/>
                <w:lang w:val="lt-LT"/>
              </w:rPr>
              <w:lastRenderedPageBreak/>
              <w:t>erdvėse.</w:t>
            </w:r>
          </w:p>
          <w:p w14:paraId="547B8766" w14:textId="77777777" w:rsidR="00AA609B" w:rsidRPr="007F5535" w:rsidRDefault="007F5535" w:rsidP="00E77D7E">
            <w:pPr>
              <w:jc w:val="both"/>
              <w:rPr>
                <w:lang w:val="lt-LT"/>
              </w:rPr>
            </w:pPr>
            <w:r w:rsidRPr="007F5535">
              <w:rPr>
                <w:bCs/>
                <w:lang w:val="lt-LT"/>
              </w:rPr>
              <w:t>8</w:t>
            </w:r>
            <w:r w:rsidR="00AA609B" w:rsidRPr="007F5535">
              <w:rPr>
                <w:bCs/>
                <w:lang w:val="lt-LT"/>
              </w:rPr>
              <w:t>. Metodinė sklaida.</w:t>
            </w:r>
          </w:p>
          <w:p w14:paraId="22063756" w14:textId="77777777" w:rsidR="00AA609B" w:rsidRPr="007F5535" w:rsidRDefault="007F5535" w:rsidP="00E77D7E">
            <w:pPr>
              <w:jc w:val="both"/>
              <w:rPr>
                <w:lang w:val="lt-LT"/>
              </w:rPr>
            </w:pPr>
            <w:r w:rsidRPr="007F5535">
              <w:rPr>
                <w:bCs/>
                <w:lang w:val="lt-LT"/>
              </w:rPr>
              <w:t>9</w:t>
            </w:r>
            <w:r w:rsidR="00AA609B" w:rsidRPr="007F5535">
              <w:rPr>
                <w:bCs/>
                <w:lang w:val="lt-LT"/>
              </w:rPr>
              <w:t>. Kvalifikacijos tobulinimas.</w:t>
            </w:r>
          </w:p>
          <w:p w14:paraId="6385AB91" w14:textId="77777777" w:rsidR="00AA609B" w:rsidRPr="007F5535" w:rsidRDefault="007F5535" w:rsidP="00E77D7E">
            <w:pPr>
              <w:jc w:val="both"/>
              <w:rPr>
                <w:lang w:val="lt-LT"/>
              </w:rPr>
            </w:pPr>
            <w:r w:rsidRPr="007F5535">
              <w:rPr>
                <w:bCs/>
                <w:lang w:val="lt-LT"/>
              </w:rPr>
              <w:t>10</w:t>
            </w:r>
            <w:r w:rsidR="00AA609B" w:rsidRPr="007F5535">
              <w:rPr>
                <w:bCs/>
                <w:lang w:val="lt-LT"/>
              </w:rPr>
              <w:t>. Savivaldos institucijų veikla.</w:t>
            </w:r>
          </w:p>
          <w:p w14:paraId="1A13C4E7" w14:textId="77777777" w:rsidR="00AA609B" w:rsidRPr="007F5535" w:rsidRDefault="007F5535" w:rsidP="00E77D7E">
            <w:pPr>
              <w:jc w:val="both"/>
              <w:rPr>
                <w:lang w:val="lt-LT"/>
              </w:rPr>
            </w:pPr>
            <w:r w:rsidRPr="007F5535">
              <w:rPr>
                <w:bCs/>
                <w:lang w:val="lt-LT"/>
              </w:rPr>
              <w:t>11</w:t>
            </w:r>
            <w:r w:rsidR="00AA609B" w:rsidRPr="007F5535">
              <w:rPr>
                <w:bCs/>
                <w:lang w:val="lt-LT"/>
              </w:rPr>
              <w:t>. Saugios aplinkos kūrimas.</w:t>
            </w:r>
          </w:p>
          <w:p w14:paraId="037582A0" w14:textId="77777777" w:rsidR="00AA609B" w:rsidRPr="007F5535" w:rsidRDefault="007F5535" w:rsidP="004170CB">
            <w:pPr>
              <w:rPr>
                <w:lang w:val="lt-LT"/>
              </w:rPr>
            </w:pPr>
            <w:r w:rsidRPr="007F5535">
              <w:rPr>
                <w:bCs/>
                <w:lang w:val="lt-LT"/>
              </w:rPr>
              <w:t>12</w:t>
            </w:r>
            <w:r w:rsidR="00AA609B" w:rsidRPr="007F5535">
              <w:rPr>
                <w:bCs/>
                <w:lang w:val="lt-LT"/>
              </w:rPr>
              <w:t xml:space="preserve">. </w:t>
            </w:r>
            <w:r w:rsidR="00AA609B" w:rsidRPr="009221D0">
              <w:rPr>
                <w:lang w:val="lt-LT"/>
              </w:rPr>
              <w:t xml:space="preserve">Efektyvi </w:t>
            </w:r>
            <w:r w:rsidR="00F45963" w:rsidRPr="009221D0">
              <w:rPr>
                <w:lang w:val="lt-LT"/>
              </w:rPr>
              <w:t>Vaiko gerovės komisijos pagalba,</w:t>
            </w:r>
            <w:r w:rsidR="00AA609B" w:rsidRPr="007F5535">
              <w:rPr>
                <w:bCs/>
                <w:lang w:val="lt-LT"/>
              </w:rPr>
              <w:t xml:space="preserve"> ypač nuotolinio mokymosi metu.</w:t>
            </w:r>
          </w:p>
          <w:p w14:paraId="4E20EA26" w14:textId="77777777" w:rsidR="00AA609B" w:rsidRPr="007F5535" w:rsidRDefault="007F5535" w:rsidP="00E77D7E">
            <w:pPr>
              <w:jc w:val="both"/>
              <w:rPr>
                <w:lang w:val="lt-LT"/>
              </w:rPr>
            </w:pPr>
            <w:r w:rsidRPr="007F5535">
              <w:rPr>
                <w:bCs/>
                <w:lang w:val="lt-LT"/>
              </w:rPr>
              <w:t>13</w:t>
            </w:r>
            <w:r w:rsidR="00AA609B" w:rsidRPr="007F5535">
              <w:rPr>
                <w:bCs/>
                <w:lang w:val="lt-LT"/>
              </w:rPr>
              <w:t>. Gera materialinė bazė, ypač aprūpinimas IT.</w:t>
            </w:r>
          </w:p>
          <w:p w14:paraId="5FC38C38" w14:textId="77777777" w:rsidR="00AA609B" w:rsidRPr="007F5535" w:rsidRDefault="007F5535" w:rsidP="00E77D7E">
            <w:pPr>
              <w:jc w:val="both"/>
              <w:rPr>
                <w:lang w:val="lt-LT"/>
              </w:rPr>
            </w:pPr>
            <w:r w:rsidRPr="007F5535">
              <w:rPr>
                <w:bCs/>
                <w:lang w:val="lt-LT"/>
              </w:rPr>
              <w:t>14</w:t>
            </w:r>
            <w:r w:rsidR="00AA609B" w:rsidRPr="007F5535">
              <w:rPr>
                <w:bCs/>
                <w:lang w:val="lt-LT"/>
              </w:rPr>
              <w:t>. Gerai organizuotas nuotolinis ugdymas.</w:t>
            </w:r>
          </w:p>
          <w:p w14:paraId="6BE72711" w14:textId="77777777" w:rsidR="00AA609B" w:rsidRPr="007F5535" w:rsidRDefault="007F5535" w:rsidP="00E77D7E">
            <w:pPr>
              <w:jc w:val="both"/>
              <w:rPr>
                <w:lang w:val="lt-LT"/>
              </w:rPr>
            </w:pPr>
            <w:r w:rsidRPr="007F5535">
              <w:rPr>
                <w:bCs/>
                <w:lang w:val="lt-LT"/>
              </w:rPr>
              <w:t>15</w:t>
            </w:r>
            <w:r w:rsidR="00AA609B" w:rsidRPr="007F5535">
              <w:rPr>
                <w:bCs/>
                <w:lang w:val="lt-LT"/>
              </w:rPr>
              <w:t>. Gimnazijos internetinėje svetainėje teikiama informacija apie gimnazijoje įvykusius renginius ir mokinių veiklas.</w:t>
            </w:r>
          </w:p>
          <w:p w14:paraId="1DD2B881" w14:textId="77777777" w:rsidR="00AA609B" w:rsidRPr="007F5535" w:rsidRDefault="007F5535" w:rsidP="00E77D7E">
            <w:pPr>
              <w:jc w:val="both"/>
            </w:pPr>
            <w:r w:rsidRPr="007F5535">
              <w:t>16</w:t>
            </w:r>
            <w:r w:rsidR="00AA609B" w:rsidRPr="007F5535">
              <w:t>. Daug mokinių dalyvauja savanoriškoje veikloje.</w:t>
            </w:r>
          </w:p>
        </w:tc>
        <w:tc>
          <w:tcPr>
            <w:tcW w:w="4508" w:type="dxa"/>
          </w:tcPr>
          <w:p w14:paraId="37FCF41F" w14:textId="77777777" w:rsidR="00AA609B" w:rsidRPr="007F5535" w:rsidRDefault="00AA609B" w:rsidP="004170CB">
            <w:pPr>
              <w:rPr>
                <w:lang w:val="lt-LT"/>
              </w:rPr>
            </w:pPr>
            <w:r w:rsidRPr="007F5535">
              <w:rPr>
                <w:bCs/>
                <w:lang w:val="lt-LT"/>
              </w:rPr>
              <w:lastRenderedPageBreak/>
              <w:t>1. Nuotolinis mokymas apribojo bendradarbiavimą su kitomis mokyklomis.</w:t>
            </w:r>
          </w:p>
          <w:p w14:paraId="7E2E1922" w14:textId="77777777" w:rsidR="00AA609B" w:rsidRPr="007F5535" w:rsidRDefault="00AA609B" w:rsidP="004170CB">
            <w:pPr>
              <w:rPr>
                <w:lang w:val="lt-LT"/>
              </w:rPr>
            </w:pPr>
            <w:r w:rsidRPr="007F5535">
              <w:rPr>
                <w:bCs/>
                <w:lang w:val="lt-LT"/>
              </w:rPr>
              <w:t>2. Mokymosi veiklos diferencijavimas ir individualizavimas.</w:t>
            </w:r>
          </w:p>
          <w:p w14:paraId="49871F51" w14:textId="77777777" w:rsidR="007F5535" w:rsidRPr="007F5535" w:rsidRDefault="00AA609B" w:rsidP="004170CB">
            <w:pPr>
              <w:rPr>
                <w:bCs/>
                <w:lang w:val="lt-LT"/>
              </w:rPr>
            </w:pPr>
            <w:r w:rsidRPr="007F5535">
              <w:rPr>
                <w:bCs/>
                <w:lang w:val="lt-LT"/>
              </w:rPr>
              <w:t>3. Žema dalies mokinių mokymosi motyvacija</w:t>
            </w:r>
            <w:r w:rsidR="007F5535" w:rsidRPr="007F5535">
              <w:rPr>
                <w:bCs/>
                <w:lang w:val="lt-LT"/>
              </w:rPr>
              <w:t>.</w:t>
            </w:r>
          </w:p>
          <w:p w14:paraId="5FC94AE7" w14:textId="77777777" w:rsidR="007F5535" w:rsidRPr="007F5535" w:rsidRDefault="007F5535" w:rsidP="004170CB">
            <w:r w:rsidRPr="007F5535">
              <w:t>4. Dalis mokinių nepasiekia dalykų patenkinamo lygio.</w:t>
            </w:r>
          </w:p>
          <w:p w14:paraId="484B7003" w14:textId="77777777" w:rsidR="00AA609B" w:rsidRPr="007F5535" w:rsidRDefault="007F5535" w:rsidP="004170CB">
            <w:r w:rsidRPr="007F5535">
              <w:t xml:space="preserve">5. Dalis mokinių neturi veiksmingų mokymosi strategijų, jiems sunku mokytis savarankiškai, trūksta motyvacijos siekti geresnių rezultatų. </w:t>
            </w:r>
          </w:p>
          <w:p w14:paraId="1114F2BE" w14:textId="77777777" w:rsidR="00AA609B" w:rsidRPr="007F5535" w:rsidRDefault="007F5535" w:rsidP="00E77D7E">
            <w:pPr>
              <w:jc w:val="both"/>
              <w:rPr>
                <w:lang w:val="lt-LT"/>
              </w:rPr>
            </w:pPr>
            <w:r w:rsidRPr="007F5535">
              <w:rPr>
                <w:bCs/>
                <w:lang w:val="lt-LT"/>
              </w:rPr>
              <w:t>6</w:t>
            </w:r>
            <w:r w:rsidR="004170CB">
              <w:rPr>
                <w:bCs/>
                <w:lang w:val="lt-LT"/>
              </w:rPr>
              <w:t xml:space="preserve">. </w:t>
            </w:r>
            <w:r w:rsidR="00AA609B" w:rsidRPr="007F5535">
              <w:rPr>
                <w:bCs/>
                <w:lang w:val="lt-LT"/>
              </w:rPr>
              <w:t>Asmeninės mokinių pažangos stebėjimas ir fiksavimas. Nesukūrėme asmeninės pažangos stebėjimo modelio.</w:t>
            </w:r>
          </w:p>
          <w:p w14:paraId="6BB119B8" w14:textId="77777777" w:rsidR="00AA609B" w:rsidRPr="007F5535" w:rsidRDefault="007F5535" w:rsidP="004170CB">
            <w:pPr>
              <w:rPr>
                <w:lang w:val="lt-LT"/>
              </w:rPr>
            </w:pPr>
            <w:r w:rsidRPr="007F5535">
              <w:rPr>
                <w:bCs/>
                <w:lang w:val="lt-LT"/>
              </w:rPr>
              <w:lastRenderedPageBreak/>
              <w:t>7</w:t>
            </w:r>
            <w:r w:rsidR="00AA609B" w:rsidRPr="007F5535">
              <w:rPr>
                <w:bCs/>
                <w:lang w:val="lt-LT"/>
              </w:rPr>
              <w:t>. Nuotolinio ugdymo metu išryškėjo mokinių nesavarankiškumas ir mokymosi motyvacijos stoka.</w:t>
            </w:r>
          </w:p>
          <w:p w14:paraId="0434989D" w14:textId="77777777" w:rsidR="00AA609B" w:rsidRPr="007F5535" w:rsidRDefault="007F5535" w:rsidP="00E77D7E">
            <w:pPr>
              <w:jc w:val="both"/>
              <w:rPr>
                <w:lang w:val="lt-LT"/>
              </w:rPr>
            </w:pPr>
            <w:r w:rsidRPr="007F5535">
              <w:rPr>
                <w:bCs/>
                <w:lang w:val="lt-LT"/>
              </w:rPr>
              <w:t>8</w:t>
            </w:r>
            <w:r w:rsidR="00AA609B" w:rsidRPr="007F5535">
              <w:rPr>
                <w:bCs/>
                <w:lang w:val="lt-LT"/>
              </w:rPr>
              <w:t>. Daugėja mokinių su silpnu fiziniu pasirengimu.  </w:t>
            </w:r>
          </w:p>
          <w:p w14:paraId="70CF80BF" w14:textId="77777777" w:rsidR="00AA609B" w:rsidRPr="007F5535" w:rsidRDefault="007F5535" w:rsidP="00E77D7E">
            <w:pPr>
              <w:jc w:val="both"/>
              <w:rPr>
                <w:lang w:val="lt-LT"/>
              </w:rPr>
            </w:pPr>
            <w:r w:rsidRPr="007F5535">
              <w:rPr>
                <w:bCs/>
                <w:lang w:val="lt-LT"/>
              </w:rPr>
              <w:t>9</w:t>
            </w:r>
            <w:r w:rsidR="00AA609B" w:rsidRPr="007F5535">
              <w:rPr>
                <w:bCs/>
                <w:lang w:val="lt-LT"/>
              </w:rPr>
              <w:t>. IV klasių mokinių tėvų susirinkimuose dalyvauja 40</w:t>
            </w:r>
            <w:r w:rsidR="004170CB" w:rsidRPr="004170CB">
              <w:rPr>
                <w:bCs/>
                <w:lang w:val="lt-LT"/>
              </w:rPr>
              <w:t>–</w:t>
            </w:r>
            <w:r w:rsidR="00AA609B" w:rsidRPr="007F5535">
              <w:rPr>
                <w:bCs/>
                <w:lang w:val="lt-LT"/>
              </w:rPr>
              <w:t>50 % tėvų. </w:t>
            </w:r>
          </w:p>
          <w:p w14:paraId="638B04B0" w14:textId="77777777" w:rsidR="00AA609B" w:rsidRPr="007F5535" w:rsidRDefault="007F5535" w:rsidP="00E77D7E">
            <w:pPr>
              <w:jc w:val="both"/>
              <w:rPr>
                <w:bCs/>
                <w:lang w:val="lt-LT"/>
              </w:rPr>
            </w:pPr>
            <w:r w:rsidRPr="007F5535">
              <w:rPr>
                <w:bCs/>
                <w:lang w:val="lt-LT"/>
              </w:rPr>
              <w:t>10</w:t>
            </w:r>
            <w:r w:rsidR="00AA609B" w:rsidRPr="007F5535">
              <w:rPr>
                <w:bCs/>
                <w:lang w:val="lt-LT"/>
              </w:rPr>
              <w:t>. Mažai 10</w:t>
            </w:r>
            <w:r w:rsidR="004170CB" w:rsidRPr="004170CB">
              <w:rPr>
                <w:bCs/>
                <w:lang w:val="lt-LT"/>
              </w:rPr>
              <w:t>–</w:t>
            </w:r>
            <w:r w:rsidR="00AA609B" w:rsidRPr="007F5535">
              <w:rPr>
                <w:bCs/>
                <w:lang w:val="lt-LT"/>
              </w:rPr>
              <w:t>20% (2</w:t>
            </w:r>
            <w:r w:rsidR="004170CB" w:rsidRPr="004170CB">
              <w:rPr>
                <w:bCs/>
                <w:lang w:val="lt-LT"/>
              </w:rPr>
              <w:t>–</w:t>
            </w:r>
            <w:r w:rsidR="004170CB">
              <w:rPr>
                <w:bCs/>
                <w:lang w:val="lt-LT"/>
              </w:rPr>
              <w:t>6 tėvai) tėvų</w:t>
            </w:r>
            <w:r w:rsidR="00AA609B" w:rsidRPr="007F5535">
              <w:rPr>
                <w:bCs/>
                <w:lang w:val="lt-LT"/>
              </w:rPr>
              <w:t xml:space="preserve"> iš klasės aktyviai įsitrau</w:t>
            </w:r>
            <w:r w:rsidRPr="007F5535">
              <w:rPr>
                <w:bCs/>
                <w:lang w:val="lt-LT"/>
              </w:rPr>
              <w:t>kia į klasės problemų sprendimą.</w:t>
            </w:r>
          </w:p>
          <w:p w14:paraId="673FC3F4" w14:textId="77777777" w:rsidR="00AA609B" w:rsidRPr="009221D0" w:rsidRDefault="007F5535" w:rsidP="004170CB">
            <w:pPr>
              <w:rPr>
                <w:lang w:val="lt-LT"/>
              </w:rPr>
            </w:pPr>
            <w:r w:rsidRPr="009221D0">
              <w:rPr>
                <w:lang w:val="lt-LT"/>
              </w:rPr>
              <w:t xml:space="preserve">11. </w:t>
            </w:r>
            <w:r w:rsidR="00AA609B" w:rsidRPr="009221D0">
              <w:rPr>
                <w:lang w:val="lt-LT"/>
              </w:rPr>
              <w:t xml:space="preserve">Dalis mokinių neturi veiksmingų mokymosi strategijų, jiems sunku mokytis savarankiškai, trūksta motyvacijos siekti geresnių rezultatų. </w:t>
            </w:r>
          </w:p>
          <w:p w14:paraId="144D56B0" w14:textId="77777777" w:rsidR="00AA609B" w:rsidRPr="009221D0" w:rsidRDefault="00AA609B" w:rsidP="00E77D7E">
            <w:pPr>
              <w:jc w:val="both"/>
              <w:rPr>
                <w:lang w:val="lt-LT"/>
              </w:rPr>
            </w:pPr>
          </w:p>
        </w:tc>
      </w:tr>
      <w:tr w:rsidR="00AA609B" w14:paraId="116D569F" w14:textId="77777777" w:rsidTr="00853943">
        <w:tc>
          <w:tcPr>
            <w:tcW w:w="4508" w:type="dxa"/>
          </w:tcPr>
          <w:p w14:paraId="7970D481" w14:textId="77777777" w:rsidR="00AA609B" w:rsidRPr="00A72824" w:rsidRDefault="00AA609B" w:rsidP="00E77D7E">
            <w:pPr>
              <w:jc w:val="both"/>
              <w:rPr>
                <w:b/>
              </w:rPr>
            </w:pPr>
            <w:r w:rsidRPr="00A72824">
              <w:rPr>
                <w:b/>
              </w:rPr>
              <w:lastRenderedPageBreak/>
              <w:t>GALIMYBĖS</w:t>
            </w:r>
          </w:p>
        </w:tc>
        <w:tc>
          <w:tcPr>
            <w:tcW w:w="4508" w:type="dxa"/>
          </w:tcPr>
          <w:p w14:paraId="78954462" w14:textId="77777777" w:rsidR="00AA609B" w:rsidRPr="00A72824" w:rsidRDefault="00AA609B" w:rsidP="00E77D7E">
            <w:pPr>
              <w:jc w:val="both"/>
              <w:rPr>
                <w:b/>
              </w:rPr>
            </w:pPr>
            <w:r w:rsidRPr="00A72824">
              <w:rPr>
                <w:b/>
              </w:rPr>
              <w:t>GRĖSMĖS</w:t>
            </w:r>
          </w:p>
        </w:tc>
      </w:tr>
      <w:tr w:rsidR="00AA609B" w14:paraId="7CB54E20" w14:textId="77777777" w:rsidTr="00853943">
        <w:tc>
          <w:tcPr>
            <w:tcW w:w="4508" w:type="dxa"/>
          </w:tcPr>
          <w:p w14:paraId="2AA0BE58" w14:textId="77777777" w:rsidR="00AA609B" w:rsidRPr="00445E99" w:rsidRDefault="00AA609B" w:rsidP="00E77D7E">
            <w:pPr>
              <w:jc w:val="both"/>
              <w:rPr>
                <w:bCs/>
                <w:lang w:val="lt-LT"/>
              </w:rPr>
            </w:pPr>
            <w:r w:rsidRPr="00445E99">
              <w:t>1. Stiprinti mokinių ir mokytojų socialinę emocinę savijautą</w:t>
            </w:r>
            <w:r w:rsidRPr="00445E99">
              <w:rPr>
                <w:bCs/>
                <w:lang w:val="lt-LT"/>
              </w:rPr>
              <w:t>.</w:t>
            </w:r>
          </w:p>
          <w:p w14:paraId="73B312BA" w14:textId="77777777" w:rsidR="00AA609B" w:rsidRPr="00445E99" w:rsidRDefault="00AA609B" w:rsidP="004170CB">
            <w:pPr>
              <w:rPr>
                <w:bCs/>
                <w:lang w:val="lt-LT"/>
              </w:rPr>
            </w:pPr>
            <w:r w:rsidRPr="00445E99">
              <w:rPr>
                <w:bCs/>
                <w:lang w:val="lt-LT"/>
              </w:rPr>
              <w:t xml:space="preserve">2. Derinti nuotolinį ir mišrų ugdymo proceso organizavimo būdus. </w:t>
            </w:r>
          </w:p>
          <w:p w14:paraId="37E264D4" w14:textId="77777777" w:rsidR="00AA609B" w:rsidRPr="00445E99" w:rsidRDefault="00AA609B" w:rsidP="004170CB">
            <w:pPr>
              <w:rPr>
                <w:lang w:val="lt-LT"/>
              </w:rPr>
            </w:pPr>
            <w:r w:rsidRPr="00445E99">
              <w:rPr>
                <w:bCs/>
                <w:lang w:val="lt-LT"/>
              </w:rPr>
              <w:t>3. Dalis mokytojų pasirengę ir gali kurti skaitmeninį turinį.</w:t>
            </w:r>
          </w:p>
          <w:p w14:paraId="0342EB37" w14:textId="77777777" w:rsidR="00AA609B" w:rsidRPr="00445E99" w:rsidRDefault="00AA609B" w:rsidP="004170CB">
            <w:pPr>
              <w:rPr>
                <w:lang w:val="lt-LT"/>
              </w:rPr>
            </w:pPr>
            <w:r w:rsidRPr="00445E99">
              <w:rPr>
                <w:bCs/>
                <w:lang w:val="lt-LT"/>
              </w:rPr>
              <w:t>4. Mokytojų komandos gali organizuoti ilgalaikes kvalifikacijos tobulinimo programas.</w:t>
            </w:r>
          </w:p>
          <w:p w14:paraId="39465A6C" w14:textId="77777777" w:rsidR="00AA609B" w:rsidRDefault="00AA609B" w:rsidP="00E77D7E">
            <w:pPr>
              <w:jc w:val="both"/>
            </w:pPr>
          </w:p>
        </w:tc>
        <w:tc>
          <w:tcPr>
            <w:tcW w:w="4508" w:type="dxa"/>
          </w:tcPr>
          <w:p w14:paraId="5B07B8FA" w14:textId="77777777" w:rsidR="00AA609B" w:rsidRPr="00445E99" w:rsidRDefault="00AA609B" w:rsidP="004170CB">
            <w:pPr>
              <w:rPr>
                <w:lang w:val="lt-LT"/>
              </w:rPr>
            </w:pPr>
            <w:r w:rsidRPr="00445E99">
              <w:rPr>
                <w:bCs/>
                <w:lang w:val="lt-LT"/>
              </w:rPr>
              <w:t>1. Kon</w:t>
            </w:r>
            <w:r w:rsidR="007F5535">
              <w:rPr>
                <w:bCs/>
                <w:lang w:val="lt-LT"/>
              </w:rPr>
              <w:t xml:space="preserve">kurencinga aplinka. Savivaldybė </w:t>
            </w:r>
            <w:r w:rsidRPr="00445E99">
              <w:rPr>
                <w:bCs/>
                <w:lang w:val="lt-LT"/>
              </w:rPr>
              <w:t xml:space="preserve">nekoordinuoja į miesto gimnazijas priimamų mokinių skaičiaus ir komplektų. </w:t>
            </w:r>
          </w:p>
          <w:p w14:paraId="52503433" w14:textId="77777777" w:rsidR="00AA609B" w:rsidRPr="00445E99" w:rsidRDefault="00AA609B" w:rsidP="004170CB">
            <w:pPr>
              <w:rPr>
                <w:lang w:val="lt-LT"/>
              </w:rPr>
            </w:pPr>
            <w:r w:rsidRPr="00445E99">
              <w:rPr>
                <w:bCs/>
                <w:lang w:val="lt-LT"/>
              </w:rPr>
              <w:t>2. Mokymosi spragos ir psichologinės problemos, veiklų ribojimas dėl pandemijos.</w:t>
            </w:r>
          </w:p>
          <w:p w14:paraId="69EF5926" w14:textId="77777777" w:rsidR="00AA609B" w:rsidRPr="00445E99" w:rsidRDefault="004170CB" w:rsidP="004170CB">
            <w:pPr>
              <w:rPr>
                <w:lang w:val="lt-LT"/>
              </w:rPr>
            </w:pPr>
            <w:r>
              <w:rPr>
                <w:bCs/>
                <w:lang w:val="lt-LT"/>
              </w:rPr>
              <w:t xml:space="preserve">3. </w:t>
            </w:r>
            <w:r w:rsidR="00AA609B" w:rsidRPr="00445E99">
              <w:rPr>
                <w:bCs/>
                <w:lang w:val="lt-LT"/>
              </w:rPr>
              <w:t>Hibridinio mokymo būdas – iššūkis mokytojams.</w:t>
            </w:r>
          </w:p>
          <w:p w14:paraId="1E3BF1BB" w14:textId="77777777" w:rsidR="00AA609B" w:rsidRPr="00445E99" w:rsidRDefault="00AA609B" w:rsidP="00E77D7E">
            <w:pPr>
              <w:jc w:val="both"/>
              <w:rPr>
                <w:lang w:val="lt-LT"/>
              </w:rPr>
            </w:pPr>
            <w:r w:rsidRPr="00445E99">
              <w:rPr>
                <w:bCs/>
                <w:lang w:val="lt-LT"/>
              </w:rPr>
              <w:t>4. Mokinių priklausomybė nuo išmaniųjų technologijų.</w:t>
            </w:r>
            <w:r w:rsidRPr="00F626FB">
              <w:rPr>
                <w:b/>
                <w:bCs/>
                <w:lang w:val="lt-LT"/>
              </w:rPr>
              <w:t xml:space="preserve"> </w:t>
            </w:r>
          </w:p>
        </w:tc>
      </w:tr>
    </w:tbl>
    <w:p w14:paraId="52830E7F" w14:textId="77777777" w:rsidR="00AA609B" w:rsidRPr="00E23DAD" w:rsidRDefault="00AA609B" w:rsidP="00E77D7E">
      <w:pPr>
        <w:jc w:val="both"/>
        <w:rPr>
          <w:color w:val="FF0000"/>
        </w:rPr>
      </w:pPr>
    </w:p>
    <w:p w14:paraId="08CFF522" w14:textId="77777777" w:rsidR="00AA609B" w:rsidRPr="0081743C" w:rsidRDefault="00AE77F8" w:rsidP="00E77D7E">
      <w:pPr>
        <w:jc w:val="both"/>
        <w:rPr>
          <w:b/>
        </w:rPr>
      </w:pPr>
      <w:r>
        <w:rPr>
          <w:b/>
        </w:rPr>
        <w:t>Strateginės išvados.</w:t>
      </w:r>
    </w:p>
    <w:p w14:paraId="2CFBC868" w14:textId="77777777" w:rsidR="00AA609B" w:rsidRPr="00445E99" w:rsidRDefault="00AA609B" w:rsidP="00E77D7E">
      <w:pPr>
        <w:jc w:val="both"/>
      </w:pPr>
    </w:p>
    <w:tbl>
      <w:tblPr>
        <w:tblStyle w:val="Lentelstinklelis"/>
        <w:tblW w:w="9073" w:type="dxa"/>
        <w:tblInd w:w="-34" w:type="dxa"/>
        <w:tblLook w:val="04A0" w:firstRow="1" w:lastRow="0" w:firstColumn="1" w:lastColumn="0" w:noHBand="0" w:noVBand="1"/>
      </w:tblPr>
      <w:tblGrid>
        <w:gridCol w:w="3006"/>
        <w:gridCol w:w="6067"/>
      </w:tblGrid>
      <w:tr w:rsidR="00AA609B" w:rsidRPr="00445E99" w14:paraId="496AD9CA" w14:textId="77777777" w:rsidTr="00AE77F8">
        <w:tc>
          <w:tcPr>
            <w:tcW w:w="3006" w:type="dxa"/>
          </w:tcPr>
          <w:p w14:paraId="52441A51" w14:textId="77777777" w:rsidR="00AA609B" w:rsidRPr="00445E99" w:rsidRDefault="00AA609B" w:rsidP="00E77D7E">
            <w:pPr>
              <w:jc w:val="both"/>
            </w:pPr>
            <w:r w:rsidRPr="00445E99">
              <w:t>Stipriųjų pusių panaudojimas galimybėms realizuoti</w:t>
            </w:r>
            <w:r>
              <w:t>.</w:t>
            </w:r>
          </w:p>
        </w:tc>
        <w:tc>
          <w:tcPr>
            <w:tcW w:w="6067" w:type="dxa"/>
          </w:tcPr>
          <w:p w14:paraId="19B27BC8" w14:textId="77777777" w:rsidR="00AA609B" w:rsidRPr="00445E99" w:rsidRDefault="00AA609B" w:rsidP="00E77D7E">
            <w:pPr>
              <w:jc w:val="both"/>
            </w:pPr>
            <w:r w:rsidRPr="00445E99">
              <w:t>Stiprinti mokinių ir mokytojų socialinę emocinę savijautą.</w:t>
            </w:r>
          </w:p>
          <w:p w14:paraId="6F435FC6" w14:textId="77777777" w:rsidR="00AA609B" w:rsidRPr="00445E99" w:rsidRDefault="00F45963" w:rsidP="00E77D7E">
            <w:pPr>
              <w:jc w:val="both"/>
            </w:pPr>
            <w:r>
              <w:t>Mokytojai gali kurti</w:t>
            </w:r>
            <w:r w:rsidR="00AA609B" w:rsidRPr="00445E99">
              <w:t xml:space="preserve"> skaitmeninį ugdymo turinį.</w:t>
            </w:r>
          </w:p>
          <w:p w14:paraId="06BE3102" w14:textId="77777777" w:rsidR="00AA609B" w:rsidRPr="00445E99" w:rsidRDefault="00AA609B" w:rsidP="00E77D7E">
            <w:pPr>
              <w:jc w:val="both"/>
            </w:pPr>
            <w:r w:rsidRPr="00445E99">
              <w:t>Mokytojus ir mokinius įtraukti į įvairių projektų vykdymą.</w:t>
            </w:r>
          </w:p>
        </w:tc>
      </w:tr>
      <w:tr w:rsidR="00AA609B" w:rsidRPr="00445E99" w14:paraId="74620680" w14:textId="77777777" w:rsidTr="00AE77F8">
        <w:tc>
          <w:tcPr>
            <w:tcW w:w="3006" w:type="dxa"/>
          </w:tcPr>
          <w:p w14:paraId="2331FFD6" w14:textId="77777777" w:rsidR="00AA609B" w:rsidRPr="00445E99" w:rsidRDefault="00AA609B" w:rsidP="00E77D7E">
            <w:pPr>
              <w:jc w:val="both"/>
            </w:pPr>
            <w:r w:rsidRPr="00445E99">
              <w:t>Stipriųjų pusių panaudojimas grėsmėms išvengti</w:t>
            </w:r>
            <w:r>
              <w:t>.</w:t>
            </w:r>
          </w:p>
        </w:tc>
        <w:tc>
          <w:tcPr>
            <w:tcW w:w="6067" w:type="dxa"/>
          </w:tcPr>
          <w:p w14:paraId="50308C55" w14:textId="77777777" w:rsidR="00AA609B" w:rsidRPr="00445E99" w:rsidRDefault="00AA609B" w:rsidP="00E77D7E">
            <w:pPr>
              <w:jc w:val="both"/>
            </w:pPr>
            <w:r w:rsidRPr="00445E99">
              <w:t>Teikti konsultacijas mokiniams, ruošiantis PUPP ir BE, praradimams kompensuoti.</w:t>
            </w:r>
          </w:p>
          <w:p w14:paraId="71847FAE" w14:textId="77777777" w:rsidR="00AA609B" w:rsidRPr="00445E99" w:rsidRDefault="00AA609B" w:rsidP="00E77D7E">
            <w:pPr>
              <w:jc w:val="both"/>
            </w:pPr>
            <w:r w:rsidRPr="00445E99">
              <w:t>Taikyti įvairius mokymo būdus ir formas.</w:t>
            </w:r>
          </w:p>
          <w:p w14:paraId="03231825" w14:textId="77777777" w:rsidR="00AA609B" w:rsidRPr="00445E99" w:rsidRDefault="00AA609B" w:rsidP="00E77D7E">
            <w:pPr>
              <w:jc w:val="both"/>
            </w:pPr>
            <w:r w:rsidRPr="00445E99">
              <w:t>Dalyvauti olimpiadose, savanorystės veiklose, projektinėje veikloje</w:t>
            </w:r>
            <w:r w:rsidR="00F45963">
              <w:t>.</w:t>
            </w:r>
            <w:r w:rsidRPr="00445E99">
              <w:t xml:space="preserve"> Organizuoti AGA veiklas.</w:t>
            </w:r>
          </w:p>
        </w:tc>
      </w:tr>
      <w:tr w:rsidR="00AA609B" w:rsidRPr="00445E99" w14:paraId="5E26289B" w14:textId="77777777" w:rsidTr="00AE77F8">
        <w:tc>
          <w:tcPr>
            <w:tcW w:w="3006" w:type="dxa"/>
          </w:tcPr>
          <w:p w14:paraId="6FA04C25" w14:textId="77777777" w:rsidR="00AA609B" w:rsidRPr="00445E99" w:rsidRDefault="00AA609B" w:rsidP="00E77D7E">
            <w:pPr>
              <w:jc w:val="both"/>
              <w:rPr>
                <w:b/>
                <w:sz w:val="36"/>
                <w:szCs w:val="36"/>
              </w:rPr>
            </w:pPr>
            <w:r>
              <w:t xml:space="preserve">Silpnųjų pusių </w:t>
            </w:r>
            <w:r w:rsidRPr="00445E99">
              <w:t>neutralizavimas pasinaudojant galimybėmis</w:t>
            </w:r>
            <w:r>
              <w:t>.</w:t>
            </w:r>
          </w:p>
        </w:tc>
        <w:tc>
          <w:tcPr>
            <w:tcW w:w="6067" w:type="dxa"/>
          </w:tcPr>
          <w:p w14:paraId="73960AB8" w14:textId="77777777" w:rsidR="00AA609B" w:rsidRPr="00445E99" w:rsidRDefault="00AA609B" w:rsidP="00E77D7E">
            <w:pPr>
              <w:jc w:val="both"/>
            </w:pPr>
            <w:r w:rsidRPr="00445E99">
              <w:t>Stiprinant mokinių mokymosi motyvaciją, teikti pedagoginę psichologinę pagalbą mokiniams.</w:t>
            </w:r>
          </w:p>
        </w:tc>
      </w:tr>
      <w:tr w:rsidR="00AA609B" w:rsidRPr="00445E99" w14:paraId="00D59FB0" w14:textId="77777777" w:rsidTr="00AE77F8">
        <w:tc>
          <w:tcPr>
            <w:tcW w:w="3006" w:type="dxa"/>
          </w:tcPr>
          <w:p w14:paraId="78F0B492" w14:textId="77777777" w:rsidR="00AA609B" w:rsidRPr="00445E99" w:rsidRDefault="00AA609B" w:rsidP="00E77D7E">
            <w:pPr>
              <w:jc w:val="both"/>
            </w:pPr>
            <w:r w:rsidRPr="00445E99">
              <w:t>Silpnųjų pusių stiprinimas</w:t>
            </w:r>
          </w:p>
        </w:tc>
        <w:tc>
          <w:tcPr>
            <w:tcW w:w="6067" w:type="dxa"/>
          </w:tcPr>
          <w:p w14:paraId="454C4551" w14:textId="77777777" w:rsidR="00AA609B" w:rsidRPr="00445E99" w:rsidRDefault="00AA609B" w:rsidP="00E77D7E">
            <w:pPr>
              <w:jc w:val="both"/>
            </w:pPr>
            <w:r w:rsidRPr="00445E99">
              <w:t xml:space="preserve">Mokiniai pasirenka tinkamas mokymosi strategijas, auga mokymosi motyvacija, gerėja rezultatai. </w:t>
            </w:r>
          </w:p>
          <w:p w14:paraId="1A0C0D12" w14:textId="77777777" w:rsidR="00AA609B" w:rsidRPr="00445E99" w:rsidRDefault="00AA609B" w:rsidP="00E77D7E">
            <w:pPr>
              <w:jc w:val="both"/>
            </w:pPr>
            <w:r w:rsidRPr="00445E99">
              <w:t>Mokinių pažangos stebėjimo ir motyvacijos sistemos sukūrimas.</w:t>
            </w:r>
          </w:p>
          <w:p w14:paraId="5B5E1A71" w14:textId="77777777" w:rsidR="00AA609B" w:rsidRPr="00445E99" w:rsidRDefault="00AA609B" w:rsidP="00E77D7E">
            <w:pPr>
              <w:jc w:val="both"/>
            </w:pPr>
            <w:r w:rsidRPr="00445E99">
              <w:t>Mokytojai tobulina savo kvalifikaciją individualizavimo, diferencijavimo temomis.</w:t>
            </w:r>
          </w:p>
          <w:p w14:paraId="44295604" w14:textId="77777777" w:rsidR="00AA609B" w:rsidRPr="00445E99" w:rsidRDefault="00AA609B" w:rsidP="00E77D7E">
            <w:pPr>
              <w:jc w:val="both"/>
            </w:pPr>
            <w:r w:rsidRPr="00445E99">
              <w:t>Puoselėti jau esančias renginių su tėvais tradicijas ir ieškoti naujų bendradarbiavimo formų.</w:t>
            </w:r>
          </w:p>
        </w:tc>
      </w:tr>
    </w:tbl>
    <w:p w14:paraId="1E5BDA50" w14:textId="77777777" w:rsidR="00611923" w:rsidRDefault="00611923" w:rsidP="00737A0E">
      <w:pPr>
        <w:rPr>
          <w:b/>
          <w:sz w:val="32"/>
          <w:szCs w:val="32"/>
        </w:rPr>
      </w:pPr>
    </w:p>
    <w:p w14:paraId="44D2EB75" w14:textId="77777777" w:rsidR="0096274C" w:rsidRDefault="0096274C" w:rsidP="0096274C">
      <w:pPr>
        <w:jc w:val="center"/>
        <w:rPr>
          <w:b/>
          <w:sz w:val="28"/>
          <w:szCs w:val="28"/>
        </w:rPr>
      </w:pPr>
      <w:r>
        <w:rPr>
          <w:b/>
          <w:sz w:val="28"/>
          <w:szCs w:val="28"/>
        </w:rPr>
        <w:lastRenderedPageBreak/>
        <w:t>III SKYRIUS</w:t>
      </w:r>
    </w:p>
    <w:p w14:paraId="6A9FB5EA" w14:textId="77777777" w:rsidR="0096274C" w:rsidRPr="00611923" w:rsidRDefault="0096274C" w:rsidP="0096274C">
      <w:pPr>
        <w:jc w:val="center"/>
        <w:rPr>
          <w:b/>
          <w:sz w:val="28"/>
          <w:szCs w:val="28"/>
        </w:rPr>
      </w:pPr>
      <w:r w:rsidRPr="00611923">
        <w:rPr>
          <w:b/>
          <w:sz w:val="28"/>
          <w:szCs w:val="28"/>
        </w:rPr>
        <w:t xml:space="preserve"> GIMNAZIJOS VEIKLOS STRATEGIJA</w:t>
      </w:r>
    </w:p>
    <w:p w14:paraId="0C12C267" w14:textId="77777777" w:rsidR="0096274C" w:rsidRPr="00611923" w:rsidRDefault="0096274C" w:rsidP="0096274C">
      <w:pPr>
        <w:jc w:val="center"/>
        <w:rPr>
          <w:b/>
          <w:sz w:val="28"/>
          <w:szCs w:val="28"/>
        </w:rPr>
      </w:pPr>
    </w:p>
    <w:p w14:paraId="46B8AE94" w14:textId="77777777" w:rsidR="0096274C" w:rsidRPr="00905679" w:rsidRDefault="0096274C" w:rsidP="0096274C">
      <w:pPr>
        <w:jc w:val="center"/>
        <w:rPr>
          <w:b/>
          <w:sz w:val="28"/>
          <w:szCs w:val="28"/>
          <w:lang w:val="lt-LT"/>
        </w:rPr>
      </w:pPr>
      <w:r w:rsidRPr="00905679">
        <w:rPr>
          <w:b/>
          <w:sz w:val="28"/>
          <w:szCs w:val="28"/>
          <w:lang w:val="lt-LT"/>
        </w:rPr>
        <w:t>Gimnazijos vizija</w:t>
      </w:r>
    </w:p>
    <w:p w14:paraId="360E3058" w14:textId="77777777" w:rsidR="0096274C" w:rsidRPr="00905679" w:rsidRDefault="0096274C" w:rsidP="0096274C">
      <w:pPr>
        <w:rPr>
          <w:color w:val="0070C0"/>
          <w:lang w:val="lt-LT"/>
        </w:rPr>
      </w:pPr>
    </w:p>
    <w:p w14:paraId="59616BDF" w14:textId="77777777" w:rsidR="0096274C" w:rsidRDefault="0096274C" w:rsidP="004170CB">
      <w:pPr>
        <w:ind w:firstLine="567"/>
        <w:jc w:val="both"/>
        <w:rPr>
          <w:lang w:val="lt-LT"/>
        </w:rPr>
      </w:pPr>
      <w:r w:rsidRPr="00905679">
        <w:rPr>
          <w:lang w:val="lt-LT"/>
        </w:rPr>
        <w:t>Gimnazija, siekianti užtikrinti ugdymo kokybę, formuojanti asmenybės vertybines nuostatas, ugdant pilietinę, dorinę brandą.</w:t>
      </w:r>
    </w:p>
    <w:p w14:paraId="097423EE" w14:textId="77777777" w:rsidR="00765DB5" w:rsidRPr="00D4178D" w:rsidRDefault="00765DB5" w:rsidP="00CF7872">
      <w:pPr>
        <w:ind w:firstLine="567"/>
        <w:rPr>
          <w:lang w:val="lt-LT"/>
        </w:rPr>
      </w:pPr>
    </w:p>
    <w:p w14:paraId="479313BD" w14:textId="77777777" w:rsidR="0096274C" w:rsidRPr="00905679" w:rsidRDefault="0096274C" w:rsidP="0096274C">
      <w:pPr>
        <w:jc w:val="center"/>
        <w:rPr>
          <w:b/>
          <w:sz w:val="28"/>
          <w:szCs w:val="28"/>
          <w:lang w:val="lt-LT"/>
        </w:rPr>
      </w:pPr>
      <w:r w:rsidRPr="00905679">
        <w:rPr>
          <w:b/>
          <w:sz w:val="28"/>
          <w:szCs w:val="28"/>
          <w:lang w:val="lt-LT"/>
        </w:rPr>
        <w:t>Gimnazijos misija</w:t>
      </w:r>
    </w:p>
    <w:p w14:paraId="70690EED" w14:textId="77777777" w:rsidR="0096274C" w:rsidRPr="00905679" w:rsidRDefault="0096274C" w:rsidP="0096274C">
      <w:pPr>
        <w:jc w:val="center"/>
        <w:rPr>
          <w:b/>
          <w:sz w:val="28"/>
          <w:szCs w:val="28"/>
          <w:lang w:val="lt-LT"/>
        </w:rPr>
      </w:pPr>
    </w:p>
    <w:p w14:paraId="096E8F10" w14:textId="77777777" w:rsidR="0096274C" w:rsidRPr="00905679" w:rsidRDefault="004170CB" w:rsidP="004170CB">
      <w:pPr>
        <w:ind w:firstLine="567"/>
        <w:jc w:val="both"/>
        <w:rPr>
          <w:lang w:val="lt-LT"/>
        </w:rPr>
      </w:pPr>
      <w:r>
        <w:rPr>
          <w:lang w:val="lt-LT"/>
        </w:rPr>
        <w:t xml:space="preserve">Gimnazija suteikia galimybę </w:t>
      </w:r>
      <w:r w:rsidR="0096274C" w:rsidRPr="00905679">
        <w:rPr>
          <w:lang w:val="lt-LT"/>
        </w:rPr>
        <w:t xml:space="preserve">kiekvienam mokiniui įgyti išsilavinimą pagal </w:t>
      </w:r>
      <w:r>
        <w:rPr>
          <w:lang w:val="lt-LT"/>
        </w:rPr>
        <w:t>pagrindinio ir vidurinio ugdymo</w:t>
      </w:r>
      <w:r w:rsidR="0096274C" w:rsidRPr="00905679">
        <w:rPr>
          <w:lang w:val="lt-LT"/>
        </w:rPr>
        <w:t xml:space="preserve"> programas.</w:t>
      </w:r>
    </w:p>
    <w:p w14:paraId="7173211E" w14:textId="77777777" w:rsidR="0096274C" w:rsidRPr="00905679" w:rsidRDefault="0096274C" w:rsidP="004170CB">
      <w:pPr>
        <w:ind w:firstLine="567"/>
        <w:jc w:val="both"/>
        <w:rPr>
          <w:lang w:val="lt-LT"/>
        </w:rPr>
      </w:pPr>
      <w:r w:rsidRPr="00905679">
        <w:rPr>
          <w:lang w:val="lt-LT"/>
        </w:rPr>
        <w:t>Gimnazija suteikia galimybes mokiniams pasiekti gerų ugdymosi rezultatų, atsižvelgiant į mokinių patirtį, asmenines kiekvieno galias.</w:t>
      </w:r>
    </w:p>
    <w:p w14:paraId="68CA609A" w14:textId="77777777" w:rsidR="0096274C" w:rsidRPr="00905679" w:rsidRDefault="0096274C" w:rsidP="004170CB">
      <w:pPr>
        <w:ind w:firstLine="567"/>
        <w:jc w:val="both"/>
        <w:rPr>
          <w:lang w:val="lt-LT"/>
        </w:rPr>
      </w:pPr>
      <w:r w:rsidRPr="00905679">
        <w:rPr>
          <w:lang w:val="lt-LT"/>
        </w:rPr>
        <w:t>Gimnazija siekia sukurti šiuo</w:t>
      </w:r>
      <w:r w:rsidR="00F45963">
        <w:rPr>
          <w:lang w:val="lt-LT"/>
        </w:rPr>
        <w:t>laikišką, modernią, įvairiapusę</w:t>
      </w:r>
      <w:r w:rsidRPr="00905679">
        <w:rPr>
          <w:lang w:val="lt-LT"/>
        </w:rPr>
        <w:t xml:space="preserve"> ugdymosi aplinką.</w:t>
      </w:r>
    </w:p>
    <w:p w14:paraId="36E8D295" w14:textId="77777777" w:rsidR="0096274C" w:rsidRPr="00905679" w:rsidRDefault="0096274C" w:rsidP="004170CB">
      <w:pPr>
        <w:jc w:val="both"/>
        <w:rPr>
          <w:color w:val="0070C0"/>
          <w:sz w:val="28"/>
          <w:szCs w:val="28"/>
          <w:lang w:val="lt-LT"/>
        </w:rPr>
      </w:pPr>
    </w:p>
    <w:p w14:paraId="1CE3616B" w14:textId="77777777" w:rsidR="0096274C" w:rsidRDefault="0096274C" w:rsidP="0096274C">
      <w:pPr>
        <w:jc w:val="center"/>
        <w:rPr>
          <w:b/>
          <w:sz w:val="28"/>
          <w:szCs w:val="28"/>
          <w:lang w:val="lt-LT"/>
        </w:rPr>
      </w:pPr>
      <w:r w:rsidRPr="00905679">
        <w:rPr>
          <w:b/>
          <w:sz w:val="28"/>
          <w:szCs w:val="28"/>
          <w:lang w:val="lt-LT"/>
        </w:rPr>
        <w:t>Vertybės</w:t>
      </w:r>
    </w:p>
    <w:p w14:paraId="5A1CFDB1" w14:textId="77777777" w:rsidR="0096274C" w:rsidRPr="00905679" w:rsidRDefault="0096274C" w:rsidP="0096274C">
      <w:pPr>
        <w:jc w:val="center"/>
        <w:rPr>
          <w:b/>
          <w:sz w:val="28"/>
          <w:szCs w:val="28"/>
          <w:lang w:val="lt-LT"/>
        </w:rPr>
      </w:pPr>
    </w:p>
    <w:p w14:paraId="253D5581" w14:textId="77777777" w:rsidR="0096274C" w:rsidRPr="00905679" w:rsidRDefault="0096274C" w:rsidP="0096274C">
      <w:pPr>
        <w:jc w:val="center"/>
        <w:rPr>
          <w:lang w:val="lt-LT"/>
        </w:rPr>
      </w:pPr>
      <w:r w:rsidRPr="00905679">
        <w:rPr>
          <w:lang w:val="lt-LT"/>
        </w:rPr>
        <w:sym w:font="Symbol" w:char="F0B7"/>
      </w:r>
      <w:r w:rsidRPr="00905679">
        <w:rPr>
          <w:lang w:val="lt-LT"/>
        </w:rPr>
        <w:t xml:space="preserve"> Pagarba ir tolerancija </w:t>
      </w:r>
      <w:r w:rsidRPr="00905679">
        <w:rPr>
          <w:lang w:val="lt-LT"/>
        </w:rPr>
        <w:sym w:font="Symbol" w:char="F0B7"/>
      </w:r>
      <w:r w:rsidRPr="00905679">
        <w:rPr>
          <w:lang w:val="lt-LT"/>
        </w:rPr>
        <w:t xml:space="preserve"> Pasitikėjimas ir atsakomybė </w:t>
      </w:r>
      <w:r w:rsidRPr="00905679">
        <w:rPr>
          <w:lang w:val="lt-LT"/>
        </w:rPr>
        <w:sym w:font="Symbol" w:char="F0B7"/>
      </w:r>
      <w:r w:rsidRPr="00905679">
        <w:rPr>
          <w:lang w:val="lt-LT"/>
        </w:rPr>
        <w:t xml:space="preserve"> Kūrybiškumas ir bendradarbiavimas</w:t>
      </w:r>
    </w:p>
    <w:p w14:paraId="3D060669" w14:textId="77777777" w:rsidR="0096274C" w:rsidRPr="00905679" w:rsidRDefault="0096274C" w:rsidP="0096274C">
      <w:pPr>
        <w:jc w:val="center"/>
        <w:rPr>
          <w:lang w:val="lt-LT"/>
        </w:rPr>
      </w:pPr>
      <w:r w:rsidRPr="00905679">
        <w:rPr>
          <w:lang w:val="lt-LT"/>
        </w:rPr>
        <w:sym w:font="Symbol" w:char="F0B7"/>
      </w:r>
      <w:r w:rsidRPr="00905679">
        <w:rPr>
          <w:lang w:val="lt-LT"/>
        </w:rPr>
        <w:t xml:space="preserve"> Pasidalytoji lyderystė ir savanorystė</w:t>
      </w:r>
    </w:p>
    <w:p w14:paraId="2B30CE1A" w14:textId="77777777" w:rsidR="0096274C" w:rsidRPr="005F78F2" w:rsidRDefault="0096274C" w:rsidP="0096274C">
      <w:pPr>
        <w:rPr>
          <w:b/>
          <w:color w:val="0070C0"/>
        </w:rPr>
      </w:pPr>
    </w:p>
    <w:p w14:paraId="0A5F7AC3" w14:textId="77777777" w:rsidR="0096274C" w:rsidRDefault="0096274C" w:rsidP="0096274C">
      <w:pPr>
        <w:jc w:val="center"/>
        <w:rPr>
          <w:b/>
          <w:sz w:val="28"/>
          <w:szCs w:val="28"/>
          <w:lang w:val="lt-LT"/>
        </w:rPr>
      </w:pPr>
      <w:r w:rsidRPr="00903E18">
        <w:rPr>
          <w:b/>
          <w:sz w:val="28"/>
          <w:szCs w:val="28"/>
          <w:lang w:val="lt-LT"/>
        </w:rPr>
        <w:t>Prioritetai</w:t>
      </w:r>
      <w:r>
        <w:rPr>
          <w:b/>
          <w:sz w:val="28"/>
          <w:szCs w:val="28"/>
          <w:lang w:val="lt-LT"/>
        </w:rPr>
        <w:t>, tikslai, uždaviniai</w:t>
      </w:r>
    </w:p>
    <w:p w14:paraId="0BF550FA" w14:textId="77777777" w:rsidR="0096274C" w:rsidRDefault="0096274C" w:rsidP="0096274C">
      <w:pPr>
        <w:jc w:val="center"/>
        <w:rPr>
          <w:b/>
          <w:sz w:val="28"/>
          <w:szCs w:val="28"/>
          <w:lang w:val="lt-LT"/>
        </w:rPr>
      </w:pPr>
    </w:p>
    <w:p w14:paraId="5D303AE5" w14:textId="77777777" w:rsidR="0096274C" w:rsidRPr="00905679" w:rsidRDefault="0096274C" w:rsidP="0096274C">
      <w:pPr>
        <w:rPr>
          <w:rStyle w:val="Grietas"/>
          <w:lang w:val="lt-LT"/>
        </w:rPr>
      </w:pPr>
      <w:r>
        <w:rPr>
          <w:rStyle w:val="Grietas"/>
          <w:lang w:val="lt-LT"/>
        </w:rPr>
        <w:t>Prioritetai:</w:t>
      </w:r>
    </w:p>
    <w:p w14:paraId="1E504640" w14:textId="77777777" w:rsidR="00CF7872" w:rsidRDefault="0096274C" w:rsidP="00CF7872">
      <w:pPr>
        <w:rPr>
          <w:lang w:val="lt-LT"/>
        </w:rPr>
      </w:pPr>
      <w:r w:rsidRPr="00905679">
        <w:rPr>
          <w:lang w:val="lt-LT"/>
        </w:rPr>
        <w:t>Ugdymo (-si) kokybės veiksmingumas</w:t>
      </w:r>
      <w:r w:rsidR="00CF7872">
        <w:rPr>
          <w:lang w:val="lt-LT"/>
        </w:rPr>
        <w:t>;</w:t>
      </w:r>
    </w:p>
    <w:p w14:paraId="08A3BDAD" w14:textId="77777777" w:rsidR="0096274C" w:rsidRDefault="0096274C" w:rsidP="00CF7872">
      <w:pPr>
        <w:rPr>
          <w:lang w:val="lt-LT"/>
        </w:rPr>
      </w:pPr>
      <w:r>
        <w:rPr>
          <w:lang w:val="lt-LT"/>
        </w:rPr>
        <w:t xml:space="preserve">Saugi, </w:t>
      </w:r>
      <w:r w:rsidRPr="00905679">
        <w:rPr>
          <w:lang w:val="lt-LT"/>
        </w:rPr>
        <w:t>partneryste ir lyderyste grįsta gimnazijos kultūra</w:t>
      </w:r>
      <w:r>
        <w:rPr>
          <w:lang w:val="lt-LT"/>
        </w:rPr>
        <w:t>.</w:t>
      </w:r>
    </w:p>
    <w:p w14:paraId="0CB040B6" w14:textId="77777777" w:rsidR="0096274C" w:rsidRDefault="0096274C" w:rsidP="0096274C">
      <w:pPr>
        <w:jc w:val="both"/>
        <w:rPr>
          <w:lang w:val="lt-LT"/>
        </w:rPr>
      </w:pPr>
    </w:p>
    <w:p w14:paraId="60AF35B2" w14:textId="77777777" w:rsidR="0096274C" w:rsidRPr="00905679" w:rsidRDefault="0096274C" w:rsidP="0096274C">
      <w:pPr>
        <w:jc w:val="both"/>
        <w:rPr>
          <w:rStyle w:val="Grietas"/>
          <w:b w:val="0"/>
          <w:lang w:val="lt-LT"/>
        </w:rPr>
      </w:pPr>
    </w:p>
    <w:p w14:paraId="3CABD49E" w14:textId="77777777" w:rsidR="0096274C" w:rsidRPr="00905679" w:rsidRDefault="0096274C" w:rsidP="0096274C">
      <w:pPr>
        <w:jc w:val="both"/>
        <w:rPr>
          <w:rStyle w:val="Grietas"/>
          <w:lang w:val="lt-LT"/>
        </w:rPr>
      </w:pPr>
      <w:r>
        <w:rPr>
          <w:rStyle w:val="Grietas"/>
          <w:lang w:val="lt-LT"/>
        </w:rPr>
        <w:t>1.</w:t>
      </w:r>
      <w:r w:rsidRPr="00905679">
        <w:rPr>
          <w:rStyle w:val="Grietas"/>
          <w:lang w:val="lt-LT"/>
        </w:rPr>
        <w:t>Strateginis tikslas:</w:t>
      </w:r>
    </w:p>
    <w:p w14:paraId="27087AE8" w14:textId="77777777" w:rsidR="005D699E" w:rsidRDefault="005D699E" w:rsidP="0096274C">
      <w:pPr>
        <w:jc w:val="both"/>
        <w:rPr>
          <w:lang w:val="lt-LT"/>
        </w:rPr>
      </w:pPr>
      <w:r w:rsidRPr="00122A5C">
        <w:rPr>
          <w:lang w:val="lt-LT"/>
        </w:rPr>
        <w:t>Gerinti ugdymo (-si) kokybę, siekiant kiekvieno moki</w:t>
      </w:r>
      <w:r>
        <w:rPr>
          <w:lang w:val="lt-LT"/>
        </w:rPr>
        <w:t>nio asmeninės pažangos ir gerų pasiekimų.</w:t>
      </w:r>
    </w:p>
    <w:p w14:paraId="0B5FD107" w14:textId="77777777" w:rsidR="005D699E" w:rsidRDefault="005D699E" w:rsidP="0096274C">
      <w:pPr>
        <w:jc w:val="both"/>
        <w:rPr>
          <w:lang w:val="lt-LT"/>
        </w:rPr>
      </w:pPr>
    </w:p>
    <w:p w14:paraId="75E2BC9A" w14:textId="77777777" w:rsidR="0096274C" w:rsidRPr="00903E18" w:rsidRDefault="0096274C" w:rsidP="0096274C">
      <w:pPr>
        <w:jc w:val="both"/>
        <w:rPr>
          <w:rStyle w:val="Grietas"/>
          <w:lang w:val="lt-LT"/>
        </w:rPr>
      </w:pPr>
      <w:r w:rsidRPr="00903E18">
        <w:rPr>
          <w:rStyle w:val="Grietas"/>
          <w:lang w:val="lt-LT"/>
        </w:rPr>
        <w:t>Uždaviniai:</w:t>
      </w:r>
    </w:p>
    <w:p w14:paraId="166A4F97" w14:textId="77777777" w:rsidR="00CF7872" w:rsidRDefault="0096274C" w:rsidP="00CF7872">
      <w:pPr>
        <w:jc w:val="both"/>
        <w:rPr>
          <w:lang w:val="lt-LT"/>
        </w:rPr>
      </w:pPr>
      <w:r w:rsidRPr="00903E18">
        <w:rPr>
          <w:lang w:val="lt-LT"/>
        </w:rPr>
        <w:t>1.</w:t>
      </w:r>
      <w:r>
        <w:rPr>
          <w:lang w:val="lt-LT"/>
        </w:rPr>
        <w:t>1.</w:t>
      </w:r>
      <w:r w:rsidRPr="00903E18">
        <w:rPr>
          <w:lang w:val="lt-LT"/>
        </w:rPr>
        <w:t xml:space="preserve"> Mokymosi strategijų pas</w:t>
      </w:r>
      <w:r>
        <w:rPr>
          <w:lang w:val="lt-LT"/>
        </w:rPr>
        <w:t>irinkimas, siekiant kiekvieno mokinio sėkmės.</w:t>
      </w:r>
    </w:p>
    <w:p w14:paraId="077C2036" w14:textId="77777777" w:rsidR="00072ECE" w:rsidRPr="009221D0" w:rsidRDefault="0096274C" w:rsidP="0096274C">
      <w:pPr>
        <w:jc w:val="both"/>
        <w:rPr>
          <w:lang w:val="lt-LT"/>
        </w:rPr>
      </w:pPr>
      <w:r w:rsidRPr="009221D0">
        <w:rPr>
          <w:lang w:val="lt-LT"/>
        </w:rPr>
        <w:t xml:space="preserve">1.2. </w:t>
      </w:r>
      <w:r w:rsidR="00072ECE" w:rsidRPr="009221D0">
        <w:rPr>
          <w:lang w:val="lt-LT"/>
        </w:rPr>
        <w:t>Teikti kompleksinę pagalbą mokiniams, siekiant kiekvieno bendruomenės nario įtraukties.</w:t>
      </w:r>
    </w:p>
    <w:p w14:paraId="3FEC6E9D" w14:textId="77777777" w:rsidR="00072ECE" w:rsidRPr="009221D0" w:rsidRDefault="00072ECE" w:rsidP="0096274C">
      <w:pPr>
        <w:jc w:val="both"/>
        <w:rPr>
          <w:lang w:val="lt-LT"/>
        </w:rPr>
      </w:pPr>
    </w:p>
    <w:p w14:paraId="6C5C634F" w14:textId="77777777" w:rsidR="0096274C" w:rsidRPr="00905679" w:rsidRDefault="0096274C" w:rsidP="0096274C">
      <w:pPr>
        <w:jc w:val="both"/>
        <w:rPr>
          <w:rStyle w:val="Grietas"/>
          <w:lang w:val="lt-LT"/>
        </w:rPr>
      </w:pPr>
      <w:r>
        <w:rPr>
          <w:rStyle w:val="Grietas"/>
          <w:lang w:val="lt-LT"/>
        </w:rPr>
        <w:t>2.</w:t>
      </w:r>
      <w:r w:rsidRPr="00905679">
        <w:rPr>
          <w:rStyle w:val="Grietas"/>
          <w:lang w:val="lt-LT"/>
        </w:rPr>
        <w:t xml:space="preserve">Strateginis tikslas: </w:t>
      </w:r>
    </w:p>
    <w:p w14:paraId="2F5ACB95" w14:textId="77777777" w:rsidR="0096274C" w:rsidRDefault="0096274C" w:rsidP="0096274C">
      <w:pPr>
        <w:jc w:val="both"/>
        <w:rPr>
          <w:lang w:val="lt-LT"/>
        </w:rPr>
      </w:pPr>
      <w:r w:rsidRPr="00905679">
        <w:rPr>
          <w:lang w:val="lt-LT"/>
        </w:rPr>
        <w:t xml:space="preserve">Stiprinti </w:t>
      </w:r>
      <w:r w:rsidR="004170CB">
        <w:rPr>
          <w:lang w:val="lt-LT"/>
        </w:rPr>
        <w:t>socialinį-</w:t>
      </w:r>
      <w:r w:rsidRPr="00905679">
        <w:rPr>
          <w:lang w:val="lt-LT"/>
        </w:rPr>
        <w:t>emocinį saugumą gimnazijoje, plėtojant atsakomybe, bendradarbiavimu, lyderyste paremtą kultūrą.</w:t>
      </w:r>
    </w:p>
    <w:p w14:paraId="4940CC99" w14:textId="77777777" w:rsidR="0096274C" w:rsidRPr="00BA55AF" w:rsidRDefault="0096274C" w:rsidP="0096274C">
      <w:pPr>
        <w:jc w:val="both"/>
        <w:rPr>
          <w:rStyle w:val="Grietas"/>
          <w:b w:val="0"/>
          <w:bCs w:val="0"/>
          <w:lang w:val="lt-LT"/>
        </w:rPr>
      </w:pPr>
    </w:p>
    <w:p w14:paraId="55F5EFA2" w14:textId="77777777" w:rsidR="0096274C" w:rsidRDefault="0096274C" w:rsidP="0096274C">
      <w:pPr>
        <w:rPr>
          <w:rStyle w:val="Grietas"/>
        </w:rPr>
      </w:pPr>
      <w:r>
        <w:rPr>
          <w:rStyle w:val="Grietas"/>
        </w:rPr>
        <w:t>Uždaviniai:</w:t>
      </w:r>
    </w:p>
    <w:p w14:paraId="56F702D3" w14:textId="77777777" w:rsidR="0096274C" w:rsidRPr="0096274C" w:rsidRDefault="0096274C" w:rsidP="0096274C">
      <w:pPr>
        <w:rPr>
          <w:rStyle w:val="Grietas"/>
          <w:b w:val="0"/>
          <w:lang w:val="lt-LT"/>
        </w:rPr>
      </w:pPr>
      <w:r w:rsidRPr="0096274C">
        <w:rPr>
          <w:rStyle w:val="Grietas"/>
          <w:b w:val="0"/>
          <w:lang w:val="lt-LT"/>
        </w:rPr>
        <w:t>2.1.</w:t>
      </w:r>
      <w:r w:rsidR="00CF7872">
        <w:rPr>
          <w:rStyle w:val="Grietas"/>
          <w:b w:val="0"/>
          <w:lang w:val="lt-LT"/>
        </w:rPr>
        <w:t xml:space="preserve"> Stiprinti</w:t>
      </w:r>
      <w:r w:rsidRPr="0096274C">
        <w:rPr>
          <w:rStyle w:val="Grietas"/>
          <w:b w:val="0"/>
          <w:lang w:val="lt-LT"/>
        </w:rPr>
        <w:t xml:space="preserve"> bendruomenės socialinį- emocinį saugumą.</w:t>
      </w:r>
    </w:p>
    <w:p w14:paraId="5D3444D9" w14:textId="77777777" w:rsidR="0096274C" w:rsidRPr="0096274C" w:rsidRDefault="0096274C" w:rsidP="0096274C">
      <w:pPr>
        <w:rPr>
          <w:bCs/>
          <w:lang w:val="lt-LT"/>
        </w:rPr>
      </w:pPr>
      <w:r w:rsidRPr="0096274C">
        <w:rPr>
          <w:rStyle w:val="Grietas"/>
          <w:b w:val="0"/>
        </w:rPr>
        <w:t>2.2.</w:t>
      </w:r>
      <w:r w:rsidRPr="0096274C">
        <w:rPr>
          <w:rStyle w:val="Grietas"/>
          <w:b w:val="0"/>
          <w:lang w:val="lt-LT"/>
        </w:rPr>
        <w:t xml:space="preserve"> Siekti saviraiškaus mokinių dalyvavimo įvairiose veiklose.</w:t>
      </w:r>
    </w:p>
    <w:p w14:paraId="39421DC3" w14:textId="77777777" w:rsidR="0096274C" w:rsidRPr="0096274C" w:rsidRDefault="0096274C" w:rsidP="0096274C">
      <w:pPr>
        <w:jc w:val="center"/>
        <w:rPr>
          <w:lang w:val="lt-LT"/>
        </w:rPr>
      </w:pPr>
    </w:p>
    <w:p w14:paraId="387C8F04" w14:textId="77777777" w:rsidR="00C11EEC" w:rsidRDefault="00C11EEC" w:rsidP="00C11EEC">
      <w:pPr>
        <w:rPr>
          <w:rFonts w:asciiTheme="minorHAnsi" w:hAnsiTheme="minorHAnsi" w:cstheme="minorBidi"/>
          <w:sz w:val="22"/>
          <w:szCs w:val="22"/>
        </w:rPr>
      </w:pPr>
    </w:p>
    <w:p w14:paraId="1D8769BE" w14:textId="77777777" w:rsidR="00EC7999" w:rsidRPr="00C11EEC" w:rsidRDefault="00EC7999" w:rsidP="00C11EEC">
      <w:pPr>
        <w:rPr>
          <w:rFonts w:asciiTheme="minorHAnsi" w:hAnsiTheme="minorHAnsi" w:cstheme="minorBidi"/>
          <w:sz w:val="22"/>
          <w:szCs w:val="22"/>
        </w:rPr>
        <w:sectPr w:rsidR="00EC7999" w:rsidRPr="00C11EEC" w:rsidSect="009221D0">
          <w:headerReference w:type="default" r:id="rId8"/>
          <w:footerReference w:type="default" r:id="rId9"/>
          <w:headerReference w:type="first" r:id="rId10"/>
          <w:pgSz w:w="11907" w:h="16840" w:code="9"/>
          <w:pgMar w:top="1440" w:right="758" w:bottom="1440" w:left="1800" w:header="708" w:footer="708" w:gutter="0"/>
          <w:pgNumType w:start="1"/>
          <w:cols w:space="708"/>
          <w:titlePg/>
          <w:docGrid w:linePitch="360"/>
        </w:sectPr>
      </w:pPr>
    </w:p>
    <w:p w14:paraId="6EF056F7" w14:textId="77777777" w:rsidR="00C11EEC" w:rsidRPr="00C11EEC" w:rsidRDefault="00D841C2" w:rsidP="00C11EEC">
      <w:pPr>
        <w:jc w:val="center"/>
        <w:rPr>
          <w:b/>
          <w:sz w:val="28"/>
          <w:szCs w:val="28"/>
        </w:rPr>
      </w:pPr>
      <w:r>
        <w:rPr>
          <w:b/>
          <w:sz w:val="28"/>
          <w:szCs w:val="28"/>
        </w:rPr>
        <w:lastRenderedPageBreak/>
        <w:t>IV SKYRIUS</w:t>
      </w:r>
    </w:p>
    <w:p w14:paraId="154543BC" w14:textId="77777777" w:rsidR="00C11EEC" w:rsidRPr="003261BE" w:rsidRDefault="00C11EEC" w:rsidP="00C11EEC">
      <w:pPr>
        <w:jc w:val="center"/>
        <w:rPr>
          <w:b/>
          <w:sz w:val="28"/>
          <w:szCs w:val="28"/>
        </w:rPr>
      </w:pPr>
      <w:r w:rsidRPr="003261BE">
        <w:rPr>
          <w:b/>
          <w:sz w:val="28"/>
          <w:szCs w:val="28"/>
        </w:rPr>
        <w:t>STRATEGIJOS REALIZAVIMO PLANAS</w:t>
      </w:r>
    </w:p>
    <w:p w14:paraId="1D443C78" w14:textId="77777777" w:rsidR="00C11EEC" w:rsidRPr="003261BE" w:rsidRDefault="00C11EEC" w:rsidP="00C11EEC">
      <w:pPr>
        <w:jc w:val="center"/>
        <w:rPr>
          <w:sz w:val="28"/>
          <w:szCs w:val="28"/>
        </w:rPr>
      </w:pPr>
    </w:p>
    <w:tbl>
      <w:tblPr>
        <w:tblStyle w:val="Lentelstinklelis"/>
        <w:tblW w:w="0" w:type="auto"/>
        <w:tblLook w:val="04A0" w:firstRow="1" w:lastRow="0" w:firstColumn="1" w:lastColumn="0" w:noHBand="0" w:noVBand="1"/>
      </w:tblPr>
      <w:tblGrid>
        <w:gridCol w:w="2353"/>
        <w:gridCol w:w="2809"/>
        <w:gridCol w:w="1703"/>
        <w:gridCol w:w="1224"/>
        <w:gridCol w:w="1436"/>
        <w:gridCol w:w="4425"/>
      </w:tblGrid>
      <w:tr w:rsidR="00C35CF9" w:rsidRPr="00A64373" w14:paraId="2F171BCE" w14:textId="77777777" w:rsidTr="00E63F0E">
        <w:tc>
          <w:tcPr>
            <w:tcW w:w="2353" w:type="dxa"/>
          </w:tcPr>
          <w:p w14:paraId="5DD091C5" w14:textId="77777777" w:rsidR="00C11EEC" w:rsidRPr="00A64373" w:rsidRDefault="00C11EEC" w:rsidP="00E87AD7">
            <w:pPr>
              <w:rPr>
                <w:lang w:val="lt-LT"/>
              </w:rPr>
            </w:pPr>
            <w:r w:rsidRPr="00A64373">
              <w:rPr>
                <w:lang w:val="lt-LT"/>
              </w:rPr>
              <w:t>Uždaviniai</w:t>
            </w:r>
          </w:p>
        </w:tc>
        <w:tc>
          <w:tcPr>
            <w:tcW w:w="2809" w:type="dxa"/>
          </w:tcPr>
          <w:p w14:paraId="25752C07" w14:textId="77777777" w:rsidR="00C11EEC" w:rsidRPr="00A64373" w:rsidRDefault="00C11EEC" w:rsidP="00E87AD7">
            <w:pPr>
              <w:rPr>
                <w:lang w:val="lt-LT"/>
              </w:rPr>
            </w:pPr>
            <w:r w:rsidRPr="00A64373">
              <w:rPr>
                <w:lang w:val="lt-LT"/>
              </w:rPr>
              <w:t>Įgyvendinimo priemonės</w:t>
            </w:r>
          </w:p>
        </w:tc>
        <w:tc>
          <w:tcPr>
            <w:tcW w:w="1703" w:type="dxa"/>
          </w:tcPr>
          <w:p w14:paraId="1B26CCE1" w14:textId="77777777" w:rsidR="00C11EEC" w:rsidRPr="00A64373" w:rsidRDefault="00C11EEC" w:rsidP="00E87AD7">
            <w:pPr>
              <w:rPr>
                <w:lang w:val="lt-LT"/>
              </w:rPr>
            </w:pPr>
            <w:r w:rsidRPr="00A64373">
              <w:rPr>
                <w:lang w:val="lt-LT"/>
              </w:rPr>
              <w:t>Atsakingi už įvykdymą</w:t>
            </w:r>
          </w:p>
        </w:tc>
        <w:tc>
          <w:tcPr>
            <w:tcW w:w="1224" w:type="dxa"/>
          </w:tcPr>
          <w:p w14:paraId="3A8EA064" w14:textId="77777777" w:rsidR="00C11EEC" w:rsidRPr="00A64373" w:rsidRDefault="00C11EEC" w:rsidP="00E87AD7">
            <w:pPr>
              <w:rPr>
                <w:lang w:val="lt-LT"/>
              </w:rPr>
            </w:pPr>
            <w:r w:rsidRPr="00A64373">
              <w:rPr>
                <w:lang w:val="lt-LT"/>
              </w:rPr>
              <w:t>Vykdymo data</w:t>
            </w:r>
          </w:p>
        </w:tc>
        <w:tc>
          <w:tcPr>
            <w:tcW w:w="1436" w:type="dxa"/>
          </w:tcPr>
          <w:p w14:paraId="0CABEF34" w14:textId="77777777" w:rsidR="00C11EEC" w:rsidRPr="00A64373" w:rsidRDefault="00C11EEC" w:rsidP="00E87AD7">
            <w:pPr>
              <w:rPr>
                <w:lang w:val="lt-LT"/>
              </w:rPr>
            </w:pPr>
            <w:r w:rsidRPr="00A64373">
              <w:rPr>
                <w:lang w:val="lt-LT"/>
              </w:rPr>
              <w:t>Ištekliai (finansiniai ir žmogiškieji)</w:t>
            </w:r>
          </w:p>
        </w:tc>
        <w:tc>
          <w:tcPr>
            <w:tcW w:w="4425" w:type="dxa"/>
          </w:tcPr>
          <w:p w14:paraId="3B044D52" w14:textId="77777777" w:rsidR="00C11EEC" w:rsidRPr="00A64373" w:rsidRDefault="00C11EEC" w:rsidP="00E87AD7">
            <w:pPr>
              <w:rPr>
                <w:lang w:val="lt-LT"/>
              </w:rPr>
            </w:pPr>
            <w:r w:rsidRPr="00A64373">
              <w:rPr>
                <w:lang w:val="lt-LT"/>
              </w:rPr>
              <w:t>Tikslo įgyvendinimo kriterijai</w:t>
            </w:r>
          </w:p>
        </w:tc>
      </w:tr>
      <w:tr w:rsidR="00C11EEC" w14:paraId="506A2083" w14:textId="77777777" w:rsidTr="00E63F0E">
        <w:tc>
          <w:tcPr>
            <w:tcW w:w="13950" w:type="dxa"/>
            <w:gridSpan w:val="6"/>
          </w:tcPr>
          <w:p w14:paraId="24927F96" w14:textId="77777777" w:rsidR="00C11EEC" w:rsidRPr="00122A5C" w:rsidRDefault="00C11EEC" w:rsidP="00E87AD7">
            <w:pPr>
              <w:jc w:val="both"/>
              <w:rPr>
                <w:lang w:val="lt-LT"/>
              </w:rPr>
            </w:pPr>
            <w:r>
              <w:t xml:space="preserve">1.Strateginis tikslas. </w:t>
            </w:r>
            <w:r w:rsidRPr="00122A5C">
              <w:rPr>
                <w:lang w:val="lt-LT"/>
              </w:rPr>
              <w:t>Gerinti ugdymo (-si) kokybę, siekiant kiekvieno moki</w:t>
            </w:r>
            <w:r>
              <w:rPr>
                <w:lang w:val="lt-LT"/>
              </w:rPr>
              <w:t>nio asmeninės pažangos ir gerų pasiekimų.</w:t>
            </w:r>
          </w:p>
          <w:p w14:paraId="2335577D" w14:textId="77777777" w:rsidR="00C11EEC" w:rsidRPr="00B945C2" w:rsidRDefault="00C11EEC" w:rsidP="00E87AD7">
            <w:pPr>
              <w:pStyle w:val="Sraopastraipa"/>
              <w:jc w:val="both"/>
            </w:pPr>
          </w:p>
        </w:tc>
      </w:tr>
      <w:tr w:rsidR="00C35CF9" w14:paraId="190B9B9B" w14:textId="77777777" w:rsidTr="00E63F0E">
        <w:tc>
          <w:tcPr>
            <w:tcW w:w="2353" w:type="dxa"/>
            <w:vMerge w:val="restart"/>
          </w:tcPr>
          <w:p w14:paraId="126E3415" w14:textId="77777777" w:rsidR="00BC6D56" w:rsidRPr="00FB1A22" w:rsidRDefault="00BC6D56" w:rsidP="00BC6D56">
            <w:pPr>
              <w:pStyle w:val="Sraopastraipa"/>
              <w:numPr>
                <w:ilvl w:val="1"/>
                <w:numId w:val="6"/>
              </w:numPr>
            </w:pPr>
            <w:r>
              <w:t xml:space="preserve"> </w:t>
            </w:r>
            <w:r w:rsidRPr="00903E18">
              <w:t>Mokymosi strategijų pas</w:t>
            </w:r>
            <w:r>
              <w:t>irinkimas, siekiant kiekvieno mokinio sėkmės.</w:t>
            </w:r>
          </w:p>
          <w:p w14:paraId="28D0D216" w14:textId="77777777" w:rsidR="00BC6D56" w:rsidRDefault="00BC6D56" w:rsidP="00BC6D56"/>
        </w:tc>
        <w:tc>
          <w:tcPr>
            <w:tcW w:w="2809" w:type="dxa"/>
          </w:tcPr>
          <w:p w14:paraId="6E186244" w14:textId="77777777" w:rsidR="00BC6D56" w:rsidRPr="00B90FC2" w:rsidRDefault="00BC6D56" w:rsidP="00BC6D56">
            <w:pPr>
              <w:rPr>
                <w:color w:val="0070C0"/>
              </w:rPr>
            </w:pPr>
            <w:r w:rsidRPr="00B90FC2">
              <w:t>1.1.1. Pritaikyti ugdymo turinį skirtingų poreikių mokiniams.</w:t>
            </w:r>
          </w:p>
        </w:tc>
        <w:tc>
          <w:tcPr>
            <w:tcW w:w="1703" w:type="dxa"/>
          </w:tcPr>
          <w:p w14:paraId="387EC776" w14:textId="77777777" w:rsidR="00BC6D56" w:rsidRDefault="00D22427" w:rsidP="00BC6D56">
            <w:r>
              <w:rPr>
                <w:lang w:val="lt-LT"/>
              </w:rPr>
              <w:t>Administracija, metodinės grupės,</w:t>
            </w:r>
          </w:p>
        </w:tc>
        <w:tc>
          <w:tcPr>
            <w:tcW w:w="1224" w:type="dxa"/>
          </w:tcPr>
          <w:p w14:paraId="72B6BDF9" w14:textId="77777777" w:rsidR="00BC6D56" w:rsidRDefault="005C4952" w:rsidP="00BC6D56">
            <w:r>
              <w:t>2022-2024 m.m.</w:t>
            </w:r>
          </w:p>
        </w:tc>
        <w:tc>
          <w:tcPr>
            <w:tcW w:w="1436" w:type="dxa"/>
          </w:tcPr>
          <w:p w14:paraId="67A2FDEE" w14:textId="77777777" w:rsidR="00BC6D56" w:rsidRDefault="00E63F0E" w:rsidP="00BC6D56">
            <w:pPr>
              <w:rPr>
                <w:lang w:val="lt-LT"/>
              </w:rPr>
            </w:pPr>
            <w:r>
              <w:rPr>
                <w:lang w:val="lt-LT"/>
              </w:rPr>
              <w:t>Ž</w:t>
            </w:r>
            <w:r w:rsidRPr="00A64373">
              <w:rPr>
                <w:lang w:val="lt-LT"/>
              </w:rPr>
              <w:t>mogiškieji</w:t>
            </w:r>
            <w:r>
              <w:rPr>
                <w:lang w:val="lt-LT"/>
              </w:rPr>
              <w:t>,</w:t>
            </w:r>
          </w:p>
          <w:p w14:paraId="72F472B1" w14:textId="77777777" w:rsidR="00E63F0E" w:rsidRPr="00E63F0E" w:rsidRDefault="00E63F0E" w:rsidP="00BC6D56">
            <w:r w:rsidRPr="00E63F0E">
              <w:rPr>
                <w:bCs/>
              </w:rPr>
              <w:t>SBVB</w:t>
            </w:r>
          </w:p>
        </w:tc>
        <w:tc>
          <w:tcPr>
            <w:tcW w:w="4425" w:type="dxa"/>
          </w:tcPr>
          <w:p w14:paraId="26E0EB56" w14:textId="77777777" w:rsidR="00BC6D56" w:rsidRPr="005C4952" w:rsidRDefault="00BC6D56" w:rsidP="00BC6D56">
            <w:pPr>
              <w:rPr>
                <w:bCs/>
              </w:rPr>
            </w:pPr>
            <w:r w:rsidRPr="005C4952">
              <w:rPr>
                <w:bCs/>
              </w:rPr>
              <w:t>Visi mokiniai įgis pagrindinį išsilavinimą.</w:t>
            </w:r>
          </w:p>
          <w:p w14:paraId="1DB0FF9C" w14:textId="77777777" w:rsidR="00896956" w:rsidRPr="005C4952" w:rsidRDefault="00BC6D56" w:rsidP="00BC6D56">
            <w:pPr>
              <w:rPr>
                <w:bCs/>
              </w:rPr>
            </w:pPr>
            <w:r w:rsidRPr="005C4952">
              <w:rPr>
                <w:bCs/>
              </w:rPr>
              <w:t xml:space="preserve">Mokinių lietuvių kalbos ir matematikos PUPP rezultatai bus </w:t>
            </w:r>
            <w:r w:rsidR="00896956" w:rsidRPr="005C4952">
              <w:rPr>
                <w:bCs/>
              </w:rPr>
              <w:t xml:space="preserve">ne </w:t>
            </w:r>
            <w:r w:rsidRPr="005C4952">
              <w:rPr>
                <w:bCs/>
              </w:rPr>
              <w:t>ž</w:t>
            </w:r>
            <w:r w:rsidR="007E05FE">
              <w:rPr>
                <w:bCs/>
              </w:rPr>
              <w:t>e</w:t>
            </w:r>
            <w:r w:rsidRPr="005C4952">
              <w:rPr>
                <w:bCs/>
              </w:rPr>
              <w:t xml:space="preserve">mesni už rajono arba Lietuvos vidurkį. </w:t>
            </w:r>
          </w:p>
          <w:p w14:paraId="2A4AD472" w14:textId="77777777" w:rsidR="00BC6D56" w:rsidRPr="005C4952" w:rsidRDefault="00896956" w:rsidP="00BC6D56">
            <w:pPr>
              <w:rPr>
                <w:bCs/>
              </w:rPr>
            </w:pPr>
            <w:r w:rsidRPr="005C4952">
              <w:rPr>
                <w:bCs/>
              </w:rPr>
              <w:t xml:space="preserve">Ne mažiau </w:t>
            </w:r>
            <w:r w:rsidR="00F45963">
              <w:rPr>
                <w:bCs/>
              </w:rPr>
              <w:t xml:space="preserve">nei </w:t>
            </w:r>
            <w:r w:rsidRPr="005C4952">
              <w:t>80</w:t>
            </w:r>
            <w:r w:rsidR="004170CB">
              <w:t xml:space="preserve"> </w:t>
            </w:r>
            <w:r w:rsidRPr="005C4952">
              <w:t xml:space="preserve">% mokinių, baigusių </w:t>
            </w:r>
            <w:r w:rsidR="00BC6D56" w:rsidRPr="005C4952">
              <w:t xml:space="preserve">pagrindinio ugdymo </w:t>
            </w:r>
            <w:r w:rsidRPr="005C4952">
              <w:t>program</w:t>
            </w:r>
            <w:r w:rsidR="005C4952" w:rsidRPr="005C4952">
              <w:rPr>
                <w:lang w:val="lt-LT"/>
              </w:rPr>
              <w:t>ą</w:t>
            </w:r>
            <w:r w:rsidRPr="005C4952">
              <w:t>,</w:t>
            </w:r>
            <w:r w:rsidR="00BC6D56" w:rsidRPr="005C4952">
              <w:t xml:space="preserve"> </w:t>
            </w:r>
            <w:r w:rsidRPr="005C4952">
              <w:t xml:space="preserve">toliau </w:t>
            </w:r>
            <w:r w:rsidR="00BC6D56" w:rsidRPr="005C4952">
              <w:t xml:space="preserve">mokysis </w:t>
            </w:r>
            <w:r w:rsidRPr="005C4952">
              <w:t xml:space="preserve">pagal </w:t>
            </w:r>
            <w:r w:rsidR="005C4952" w:rsidRPr="005C4952">
              <w:t>vidurinio ugdymo programą</w:t>
            </w:r>
            <w:r w:rsidRPr="005C4952">
              <w:t>.</w:t>
            </w:r>
          </w:p>
          <w:p w14:paraId="13C4EBEA" w14:textId="77777777" w:rsidR="00BC6D56" w:rsidRPr="004170CB" w:rsidRDefault="00896956" w:rsidP="005C4952">
            <w:r w:rsidRPr="005C4952">
              <w:t>Ne mažiau</w:t>
            </w:r>
            <w:r w:rsidR="00F45963">
              <w:t xml:space="preserve"> nei</w:t>
            </w:r>
            <w:r w:rsidRPr="005C4952">
              <w:t xml:space="preserve"> 95</w:t>
            </w:r>
            <w:r w:rsidR="004170CB">
              <w:t xml:space="preserve"> </w:t>
            </w:r>
            <w:r w:rsidRPr="005C4952">
              <w:t>%</w:t>
            </w:r>
            <w:r w:rsidR="00BC6D56" w:rsidRPr="005C4952">
              <w:t xml:space="preserve"> mok</w:t>
            </w:r>
            <w:r w:rsidR="005B0FFB" w:rsidRPr="005C4952">
              <w:t xml:space="preserve">inių įgis vidurinį išsilavinimą, iš jų ne </w:t>
            </w:r>
            <w:r w:rsidR="005B0FFB" w:rsidRPr="005C4952">
              <w:rPr>
                <w:lang w:val="lt-LT"/>
              </w:rPr>
              <w:t xml:space="preserve">mažiau </w:t>
            </w:r>
            <w:r w:rsidR="00F45963">
              <w:rPr>
                <w:lang w:val="lt-LT"/>
              </w:rPr>
              <w:t xml:space="preserve">nei </w:t>
            </w:r>
            <w:r w:rsidR="005B0FFB" w:rsidRPr="005C4952">
              <w:t>70</w:t>
            </w:r>
            <w:r w:rsidR="004170CB">
              <w:t xml:space="preserve"> % </w:t>
            </w:r>
            <w:r w:rsidR="004170CB" w:rsidRPr="004170CB">
              <w:t>–</w:t>
            </w:r>
            <w:r w:rsidR="004170CB">
              <w:t xml:space="preserve"> </w:t>
            </w:r>
            <w:r w:rsidR="005B0FFB" w:rsidRPr="005C4952">
              <w:t>tęs studijas.</w:t>
            </w:r>
          </w:p>
          <w:p w14:paraId="049B22F7" w14:textId="77777777" w:rsidR="00BC6D56" w:rsidRPr="005C4952" w:rsidRDefault="007E05FE" w:rsidP="00BC6D56">
            <w:pPr>
              <w:rPr>
                <w:bCs/>
              </w:rPr>
            </w:pPr>
            <w:r>
              <w:rPr>
                <w:bCs/>
              </w:rPr>
              <w:t>Sukurta įtrauki</w:t>
            </w:r>
            <w:r w:rsidR="00BC6D56" w:rsidRPr="005C4952">
              <w:rPr>
                <w:bCs/>
              </w:rPr>
              <w:t>ojo ugdymo ekosistema specialiųjų poreikių mokiniams.</w:t>
            </w:r>
          </w:p>
          <w:p w14:paraId="4E98FEA0" w14:textId="77777777" w:rsidR="00BC6D56" w:rsidRPr="005C4952" w:rsidRDefault="00BC6D56" w:rsidP="00BC6D56">
            <w:pPr>
              <w:rPr>
                <w:bCs/>
              </w:rPr>
            </w:pPr>
            <w:r w:rsidRPr="005C4952">
              <w:rPr>
                <w:bCs/>
              </w:rPr>
              <w:t>Kiekvienais mokslo metais gimnazijoje organizuojamos mokyklinės dalykų olimpiados</w:t>
            </w:r>
            <w:r w:rsidR="00F45963">
              <w:rPr>
                <w:bCs/>
              </w:rPr>
              <w:t>. M</w:t>
            </w:r>
            <w:r w:rsidR="005C4952">
              <w:rPr>
                <w:bCs/>
              </w:rPr>
              <w:t xml:space="preserve">okiniai dalyvaus </w:t>
            </w:r>
            <w:r w:rsidR="00F45963">
              <w:rPr>
                <w:bCs/>
              </w:rPr>
              <w:t xml:space="preserve">visų dalykų </w:t>
            </w:r>
            <w:r w:rsidR="005C4952">
              <w:rPr>
                <w:bCs/>
              </w:rPr>
              <w:t>rajoninėse olimpiadose,</w:t>
            </w:r>
          </w:p>
          <w:p w14:paraId="5E6D0FFF" w14:textId="77777777" w:rsidR="00BC6D56" w:rsidRPr="005C4952" w:rsidRDefault="00C35CF9" w:rsidP="005C4952">
            <w:pPr>
              <w:rPr>
                <w:bCs/>
              </w:rPr>
            </w:pPr>
            <w:r>
              <w:rPr>
                <w:bCs/>
              </w:rPr>
              <w:t>5</w:t>
            </w:r>
            <w:r w:rsidR="004170CB" w:rsidRPr="004170CB">
              <w:rPr>
                <w:bCs/>
              </w:rPr>
              <w:t>–</w:t>
            </w:r>
            <w:r>
              <w:rPr>
                <w:bCs/>
              </w:rPr>
              <w:t>8</w:t>
            </w:r>
            <w:r w:rsidR="005C4952">
              <w:rPr>
                <w:bCs/>
              </w:rPr>
              <w:t xml:space="preserve"> mokiniai taps</w:t>
            </w:r>
            <w:r w:rsidR="00BC6D56" w:rsidRPr="005C4952">
              <w:rPr>
                <w:bCs/>
              </w:rPr>
              <w:t xml:space="preserve"> I</w:t>
            </w:r>
            <w:r w:rsidR="004170CB">
              <w:rPr>
                <w:bCs/>
              </w:rPr>
              <w:t xml:space="preserve"> vietų </w:t>
            </w:r>
            <w:r w:rsidR="005C4952">
              <w:rPr>
                <w:bCs/>
              </w:rPr>
              <w:t xml:space="preserve">laimėtojais </w:t>
            </w:r>
            <w:r>
              <w:rPr>
                <w:bCs/>
              </w:rPr>
              <w:t>rajone ir 3</w:t>
            </w:r>
            <w:r w:rsidR="004170CB" w:rsidRPr="004170CB">
              <w:rPr>
                <w:bCs/>
              </w:rPr>
              <w:t>–</w:t>
            </w:r>
            <w:r>
              <w:rPr>
                <w:bCs/>
              </w:rPr>
              <w:t>4</w:t>
            </w:r>
            <w:r w:rsidR="005C4952">
              <w:rPr>
                <w:bCs/>
              </w:rPr>
              <w:t xml:space="preserve"> dalyvaus respublikin</w:t>
            </w:r>
            <w:r w:rsidR="00BC6D56" w:rsidRPr="005C4952">
              <w:rPr>
                <w:bCs/>
              </w:rPr>
              <w:t>ėse olimpiadose.</w:t>
            </w:r>
          </w:p>
        </w:tc>
      </w:tr>
      <w:tr w:rsidR="00E63F0E" w14:paraId="722E7C93" w14:textId="77777777" w:rsidTr="00E63F0E">
        <w:tc>
          <w:tcPr>
            <w:tcW w:w="2353" w:type="dxa"/>
            <w:vMerge/>
          </w:tcPr>
          <w:p w14:paraId="6D5D4759" w14:textId="77777777" w:rsidR="00E63F0E" w:rsidRDefault="00E63F0E" w:rsidP="00E63F0E"/>
        </w:tc>
        <w:tc>
          <w:tcPr>
            <w:tcW w:w="2809" w:type="dxa"/>
          </w:tcPr>
          <w:p w14:paraId="2E870A75" w14:textId="77777777" w:rsidR="00E63F0E" w:rsidRPr="00072ECE" w:rsidRDefault="00E63F0E" w:rsidP="00E63F0E">
            <w:r w:rsidRPr="00B90FC2">
              <w:t>1.1.2. Tobulinti mokytojų kompetencijas</w:t>
            </w:r>
            <w:r>
              <w:t>,</w:t>
            </w:r>
            <w:r w:rsidRPr="00B90FC2">
              <w:rPr>
                <w:color w:val="00B050"/>
              </w:rPr>
              <w:t xml:space="preserve"> </w:t>
            </w:r>
            <w:r w:rsidRPr="00072ECE">
              <w:t>siekiant geresnių mokinių</w:t>
            </w:r>
            <w:r w:rsidRPr="00B90FC2">
              <w:rPr>
                <w:u w:val="single"/>
              </w:rPr>
              <w:t xml:space="preserve"> </w:t>
            </w:r>
            <w:r w:rsidRPr="00072ECE">
              <w:lastRenderedPageBreak/>
              <w:t>pasiekimų ir pažangos.</w:t>
            </w:r>
          </w:p>
          <w:p w14:paraId="0DA8FE5A" w14:textId="77777777" w:rsidR="00E63F0E" w:rsidRPr="00B90FC2" w:rsidRDefault="00E63F0E" w:rsidP="00E63F0E"/>
        </w:tc>
        <w:tc>
          <w:tcPr>
            <w:tcW w:w="1703" w:type="dxa"/>
          </w:tcPr>
          <w:p w14:paraId="27327FFD" w14:textId="77777777" w:rsidR="00E63F0E" w:rsidRDefault="00D22427" w:rsidP="00E63F0E">
            <w:r>
              <w:rPr>
                <w:lang w:val="lt-LT"/>
              </w:rPr>
              <w:lastRenderedPageBreak/>
              <w:t>Administracija, metodinės grupės</w:t>
            </w:r>
          </w:p>
        </w:tc>
        <w:tc>
          <w:tcPr>
            <w:tcW w:w="1224" w:type="dxa"/>
          </w:tcPr>
          <w:p w14:paraId="5764D6B7" w14:textId="77777777" w:rsidR="00E63F0E" w:rsidRDefault="00E63F0E" w:rsidP="00E63F0E"/>
        </w:tc>
        <w:tc>
          <w:tcPr>
            <w:tcW w:w="1436" w:type="dxa"/>
          </w:tcPr>
          <w:p w14:paraId="528E0119" w14:textId="77777777" w:rsidR="00E63F0E" w:rsidRDefault="00E63F0E" w:rsidP="00E63F0E">
            <w:pPr>
              <w:rPr>
                <w:lang w:val="lt-LT"/>
              </w:rPr>
            </w:pPr>
            <w:r>
              <w:rPr>
                <w:lang w:val="lt-LT"/>
              </w:rPr>
              <w:t>Ž</w:t>
            </w:r>
            <w:r w:rsidRPr="00A64373">
              <w:rPr>
                <w:lang w:val="lt-LT"/>
              </w:rPr>
              <w:t>mogiškieji</w:t>
            </w:r>
            <w:r>
              <w:rPr>
                <w:lang w:val="lt-LT"/>
              </w:rPr>
              <w:t>,</w:t>
            </w:r>
          </w:p>
          <w:p w14:paraId="2CCCF506" w14:textId="77777777" w:rsidR="00E63F0E" w:rsidRPr="00E63F0E" w:rsidRDefault="00E63F0E" w:rsidP="00E63F0E">
            <w:r w:rsidRPr="00E63F0E">
              <w:rPr>
                <w:bCs/>
              </w:rPr>
              <w:t>SBVB</w:t>
            </w:r>
          </w:p>
        </w:tc>
        <w:tc>
          <w:tcPr>
            <w:tcW w:w="4425" w:type="dxa"/>
          </w:tcPr>
          <w:p w14:paraId="4DE0B1F5" w14:textId="77777777" w:rsidR="00E63F0E" w:rsidRPr="00070951" w:rsidRDefault="00E63F0E" w:rsidP="00E63F0E">
            <w:r w:rsidRPr="00070951">
              <w:t>Siekiant geresnių mokinių pasiekimų, gimnazijoje bus įgyvendintos 2</w:t>
            </w:r>
            <w:r w:rsidR="004170CB" w:rsidRPr="004170CB">
              <w:t>–</w:t>
            </w:r>
            <w:r w:rsidRPr="00070951">
              <w:t xml:space="preserve">3 ilgalaikės kvalifikacijos tobulinimo </w:t>
            </w:r>
            <w:r w:rsidRPr="00070951">
              <w:lastRenderedPageBreak/>
              <w:t xml:space="preserve">programos;  organizuoti ne mažiau kaip 12 seminarų; </w:t>
            </w:r>
          </w:p>
          <w:p w14:paraId="4017E87C" w14:textId="77777777" w:rsidR="00E63F0E" w:rsidRPr="00070951" w:rsidRDefault="00E63F0E" w:rsidP="00E63F0E">
            <w:r>
              <w:t>2</w:t>
            </w:r>
            <w:r w:rsidR="004170CB" w:rsidRPr="004170CB">
              <w:t>–</w:t>
            </w:r>
            <w:r>
              <w:t>3 mokytojai</w:t>
            </w:r>
            <w:r w:rsidRPr="00070951">
              <w:t xml:space="preserve"> dalinsis patirtimi rajone;</w:t>
            </w:r>
          </w:p>
          <w:p w14:paraId="703EA6C6" w14:textId="77777777" w:rsidR="00E63F0E" w:rsidRPr="00070951" w:rsidRDefault="00E63F0E" w:rsidP="00E63F0E">
            <w:r w:rsidRPr="00070951">
              <w:t>Ne mažiau kaip 80</w:t>
            </w:r>
            <w:r w:rsidR="004170CB">
              <w:t xml:space="preserve"> </w:t>
            </w:r>
            <w:r w:rsidRPr="00070951">
              <w:t xml:space="preserve">% mokytojų kryptingai tobulins kvalifikaciją pamokos vadybos tema; </w:t>
            </w:r>
          </w:p>
          <w:p w14:paraId="2E90EFF1" w14:textId="77777777" w:rsidR="00E63F0E" w:rsidRPr="00070951" w:rsidRDefault="00E63F0E" w:rsidP="00E63F0E">
            <w:pPr>
              <w:rPr>
                <w:bCs/>
                <w:lang w:val="lt-LT"/>
              </w:rPr>
            </w:pPr>
            <w:r w:rsidRPr="00070951">
              <w:rPr>
                <w:rStyle w:val="Grietas"/>
                <w:b w:val="0"/>
              </w:rPr>
              <w:t>10</w:t>
            </w:r>
            <w:r w:rsidR="004170CB" w:rsidRPr="004170CB">
              <w:rPr>
                <w:rStyle w:val="Grietas"/>
                <w:b w:val="0"/>
              </w:rPr>
              <w:t>–</w:t>
            </w:r>
            <w:r w:rsidRPr="00070951">
              <w:rPr>
                <w:rStyle w:val="Grietas"/>
                <w:b w:val="0"/>
              </w:rPr>
              <w:t>15</w:t>
            </w:r>
            <w:r w:rsidR="004170CB">
              <w:rPr>
                <w:rStyle w:val="Grietas"/>
                <w:b w:val="0"/>
              </w:rPr>
              <w:t xml:space="preserve"> </w:t>
            </w:r>
            <w:r w:rsidRPr="00070951">
              <w:rPr>
                <w:bCs/>
                <w:lang w:val="lt-LT"/>
              </w:rPr>
              <w:t xml:space="preserve">% mokytojų kasmet organizuos atviras pamokas; </w:t>
            </w:r>
          </w:p>
          <w:p w14:paraId="0951CDB1" w14:textId="77777777" w:rsidR="00E63F0E" w:rsidRPr="00070951" w:rsidRDefault="00E63F0E" w:rsidP="00E63F0E">
            <w:pPr>
              <w:rPr>
                <w:bCs/>
                <w:lang w:val="lt-LT"/>
              </w:rPr>
            </w:pPr>
            <w:r w:rsidRPr="00070951">
              <w:rPr>
                <w:bCs/>
                <w:lang w:val="lt-LT"/>
              </w:rPr>
              <w:t>30</w:t>
            </w:r>
            <w:r w:rsidR="004170CB">
              <w:rPr>
                <w:bCs/>
                <w:lang w:val="lt-LT"/>
              </w:rPr>
              <w:t xml:space="preserve"> </w:t>
            </w:r>
            <w:r w:rsidRPr="00070951">
              <w:rPr>
                <w:bCs/>
                <w:lang w:val="lt-LT"/>
              </w:rPr>
              <w:t xml:space="preserve">% mokytojų kasmet dalinsis patirtimi ,,Kolega-kolegai“. </w:t>
            </w:r>
          </w:p>
          <w:p w14:paraId="224CAA50" w14:textId="77777777" w:rsidR="00E63F0E" w:rsidRPr="00070951" w:rsidRDefault="00E63F0E" w:rsidP="00E63F0E"/>
        </w:tc>
      </w:tr>
      <w:tr w:rsidR="00E63F0E" w14:paraId="7C1E2EBA" w14:textId="77777777" w:rsidTr="00E63F0E">
        <w:tc>
          <w:tcPr>
            <w:tcW w:w="2353" w:type="dxa"/>
            <w:vMerge/>
          </w:tcPr>
          <w:p w14:paraId="7C6E1879" w14:textId="77777777" w:rsidR="00E63F0E" w:rsidRDefault="00E63F0E" w:rsidP="00E63F0E"/>
        </w:tc>
        <w:tc>
          <w:tcPr>
            <w:tcW w:w="2809" w:type="dxa"/>
          </w:tcPr>
          <w:p w14:paraId="26ADCA93" w14:textId="77777777" w:rsidR="00E63F0E" w:rsidRPr="005C4952" w:rsidRDefault="00E63F0E" w:rsidP="00E63F0E">
            <w:r w:rsidRPr="005C4952">
              <w:t xml:space="preserve">1.1.3. </w:t>
            </w:r>
          </w:p>
          <w:p w14:paraId="7441438A" w14:textId="77777777" w:rsidR="00E63F0E" w:rsidRDefault="00E63F0E" w:rsidP="00E63F0E">
            <w:pPr>
              <w:rPr>
                <w:rStyle w:val="Grietas"/>
                <w:b w:val="0"/>
                <w:lang w:val="lt-LT"/>
              </w:rPr>
            </w:pPr>
            <w:r w:rsidRPr="005C4952">
              <w:rPr>
                <w:rStyle w:val="Grietas"/>
                <w:b w:val="0"/>
                <w:lang w:val="lt-LT"/>
              </w:rPr>
              <w:t>Plėtoti gimnazijos edukacines aplinkas, vadovaujantis modernios mokyklos kūrimo sampratos nuostatomis</w:t>
            </w:r>
            <w:r>
              <w:rPr>
                <w:rStyle w:val="Grietas"/>
                <w:b w:val="0"/>
                <w:lang w:val="lt-LT"/>
              </w:rPr>
              <w:t>.</w:t>
            </w:r>
          </w:p>
          <w:p w14:paraId="06C8F2AF" w14:textId="77777777" w:rsidR="00E63F0E" w:rsidRDefault="00E63F0E" w:rsidP="00E63F0E">
            <w:pPr>
              <w:rPr>
                <w:rStyle w:val="Grietas"/>
                <w:b w:val="0"/>
                <w:lang w:val="lt-LT"/>
              </w:rPr>
            </w:pPr>
          </w:p>
          <w:p w14:paraId="6612C644" w14:textId="77777777" w:rsidR="00E63F0E" w:rsidRPr="005C4952" w:rsidRDefault="00E63F0E" w:rsidP="00E63F0E"/>
        </w:tc>
        <w:tc>
          <w:tcPr>
            <w:tcW w:w="1703" w:type="dxa"/>
          </w:tcPr>
          <w:p w14:paraId="794CFC5C" w14:textId="77777777" w:rsidR="00E63F0E" w:rsidRDefault="00D22427" w:rsidP="00E63F0E">
            <w:r>
              <w:rPr>
                <w:lang w:val="lt-LT"/>
              </w:rPr>
              <w:t>Administracija, metodinės grupės, metodinė taryba</w:t>
            </w:r>
          </w:p>
        </w:tc>
        <w:tc>
          <w:tcPr>
            <w:tcW w:w="1224" w:type="dxa"/>
          </w:tcPr>
          <w:p w14:paraId="197A5793" w14:textId="77777777" w:rsidR="00E63F0E" w:rsidRDefault="00E63F0E" w:rsidP="00E63F0E"/>
        </w:tc>
        <w:tc>
          <w:tcPr>
            <w:tcW w:w="1436" w:type="dxa"/>
          </w:tcPr>
          <w:p w14:paraId="057E6983" w14:textId="77777777" w:rsidR="00E63F0E" w:rsidRDefault="00E63F0E" w:rsidP="00E63F0E">
            <w:pPr>
              <w:rPr>
                <w:lang w:val="lt-LT"/>
              </w:rPr>
            </w:pPr>
            <w:r>
              <w:rPr>
                <w:lang w:val="lt-LT"/>
              </w:rPr>
              <w:t>Ž</w:t>
            </w:r>
            <w:r w:rsidRPr="00A64373">
              <w:rPr>
                <w:lang w:val="lt-LT"/>
              </w:rPr>
              <w:t>mogiškieji</w:t>
            </w:r>
            <w:r>
              <w:rPr>
                <w:lang w:val="lt-LT"/>
              </w:rPr>
              <w:t>,</w:t>
            </w:r>
          </w:p>
          <w:p w14:paraId="5DA28886" w14:textId="77777777" w:rsidR="00E63F0E" w:rsidRPr="00E63F0E" w:rsidRDefault="00E63F0E" w:rsidP="00E63F0E">
            <w:r w:rsidRPr="00E63F0E">
              <w:rPr>
                <w:bCs/>
              </w:rPr>
              <w:t>SBVB</w:t>
            </w:r>
          </w:p>
        </w:tc>
        <w:tc>
          <w:tcPr>
            <w:tcW w:w="4425" w:type="dxa"/>
          </w:tcPr>
          <w:p w14:paraId="3F5C76E3" w14:textId="77777777" w:rsidR="00E63F0E" w:rsidRPr="00A6282C" w:rsidRDefault="00E63F0E" w:rsidP="00E63F0E">
            <w:r w:rsidRPr="00A6282C">
              <w:t>Ugdymo procesas bus organizuotas moderniose gimnazijos erdvėse:</w:t>
            </w:r>
          </w:p>
          <w:p w14:paraId="5949C61E" w14:textId="77777777" w:rsidR="00E63F0E" w:rsidRPr="00A6282C" w:rsidRDefault="00E63F0E" w:rsidP="00E63F0E">
            <w:r w:rsidRPr="00A6282C">
              <w:t>keturi kabinetai per trejus metus bus aprūpinti interaktyviosiomis lentomis ar ekranais;</w:t>
            </w:r>
          </w:p>
          <w:p w14:paraId="7E425D10" w14:textId="77777777" w:rsidR="00E63F0E" w:rsidRPr="00A6282C" w:rsidRDefault="00E63F0E" w:rsidP="00E63F0E">
            <w:r w:rsidRPr="00A6282C">
              <w:t xml:space="preserve">kasmet </w:t>
            </w:r>
            <w:r>
              <w:t xml:space="preserve">bus </w:t>
            </w:r>
            <w:r w:rsidRPr="00A6282C">
              <w:t>atnau</w:t>
            </w:r>
            <w:r>
              <w:t>jinama</w:t>
            </w:r>
            <w:r w:rsidRPr="00A6282C">
              <w:t xml:space="preserve"> ne mažiau </w:t>
            </w:r>
            <w:r>
              <w:t xml:space="preserve">kaip </w:t>
            </w:r>
            <w:r w:rsidRPr="00A6282C">
              <w:t>15 kompiuterių kabinetuose;</w:t>
            </w:r>
          </w:p>
          <w:p w14:paraId="52F92BCB" w14:textId="77777777" w:rsidR="00E63F0E" w:rsidRPr="00A6282C" w:rsidRDefault="00E63F0E" w:rsidP="00E63F0E">
            <w:r w:rsidRPr="00A6282C">
              <w:t>įsigytos ne mažiau kaip šešios mokomųjų programų licencijos</w:t>
            </w:r>
            <w:r>
              <w:t>;</w:t>
            </w:r>
            <w:r w:rsidRPr="00A6282C">
              <w:t xml:space="preserve"> </w:t>
            </w:r>
          </w:p>
          <w:p w14:paraId="3C11E3B0" w14:textId="77777777" w:rsidR="00E63F0E" w:rsidRPr="00A6282C" w:rsidRDefault="00E63F0E" w:rsidP="00E63F0E">
            <w:r w:rsidRPr="00A6282C">
              <w:t>atnaujinami biblioteko</w:t>
            </w:r>
            <w:r>
              <w:t>s grožinės literatūro</w:t>
            </w:r>
            <w:r w:rsidRPr="00A6282C">
              <w:t>s ir vadovėlių fondai, orientuojantis į Bendrųjų programų pasikeimus;</w:t>
            </w:r>
          </w:p>
          <w:p w14:paraId="1558A1B8" w14:textId="77777777" w:rsidR="00E63F0E" w:rsidRPr="00A6282C" w:rsidRDefault="00E63F0E" w:rsidP="00E63F0E">
            <w:r w:rsidRPr="00A6282C">
              <w:t>įrengta mobili lauko klasė</w:t>
            </w:r>
            <w:r>
              <w:t>;</w:t>
            </w:r>
          </w:p>
          <w:p w14:paraId="0440CDF7" w14:textId="77777777" w:rsidR="00E63F0E" w:rsidRPr="00C35CF9" w:rsidRDefault="00E63F0E" w:rsidP="00E63F0E">
            <w:r w:rsidRPr="00A6282C">
              <w:t xml:space="preserve">ne </w:t>
            </w:r>
            <w:r w:rsidR="004170CB">
              <w:t>mažiau kaip 80 %</w:t>
            </w:r>
            <w:r w:rsidRPr="00C35CF9">
              <w:t xml:space="preserve"> mokytoj</w:t>
            </w:r>
            <w:r w:rsidRPr="00C35CF9">
              <w:rPr>
                <w:lang w:val="lt-LT"/>
              </w:rPr>
              <w:t xml:space="preserve">ų 10 </w:t>
            </w:r>
            <w:r w:rsidRPr="00C35CF9">
              <w:t>%</w:t>
            </w:r>
            <w:r w:rsidRPr="00C35CF9">
              <w:rPr>
                <w:lang w:val="lt-LT"/>
              </w:rPr>
              <w:t xml:space="preserve"> pamokų ves kitose, netradicinėse erdvėse.</w:t>
            </w:r>
          </w:p>
          <w:p w14:paraId="452A2019" w14:textId="77777777" w:rsidR="00E63F0E" w:rsidRDefault="00E63F0E" w:rsidP="00E63F0E">
            <w:r w:rsidRPr="00C35CF9">
              <w:t>80</w:t>
            </w:r>
            <w:r w:rsidR="004170CB">
              <w:t xml:space="preserve"> </w:t>
            </w:r>
            <w:r w:rsidRPr="00C35CF9">
              <w:t>℅ kultūros paso renginių bus skirti mokomųjų dalykų integravimui.</w:t>
            </w:r>
          </w:p>
        </w:tc>
      </w:tr>
      <w:tr w:rsidR="00E63F0E" w:rsidRPr="005E177F" w14:paraId="48BDC57E" w14:textId="77777777" w:rsidTr="00E63F0E">
        <w:trPr>
          <w:trHeight w:val="610"/>
        </w:trPr>
        <w:tc>
          <w:tcPr>
            <w:tcW w:w="2353" w:type="dxa"/>
            <w:vMerge/>
          </w:tcPr>
          <w:p w14:paraId="2CF398FF" w14:textId="77777777" w:rsidR="00E63F0E" w:rsidRDefault="00E63F0E" w:rsidP="00E63F0E"/>
        </w:tc>
        <w:tc>
          <w:tcPr>
            <w:tcW w:w="2809" w:type="dxa"/>
          </w:tcPr>
          <w:p w14:paraId="18413931" w14:textId="77777777" w:rsidR="00E63F0E" w:rsidRPr="007137B6" w:rsidRDefault="00E63F0E" w:rsidP="00E63F0E">
            <w:pPr>
              <w:rPr>
                <w:lang w:val="lt-LT"/>
              </w:rPr>
            </w:pPr>
            <w:r w:rsidRPr="00867416">
              <w:t xml:space="preserve">1.1.4. Skatinti mokytojus taikyti STEAM elementus pamokose. </w:t>
            </w:r>
          </w:p>
        </w:tc>
        <w:tc>
          <w:tcPr>
            <w:tcW w:w="1703" w:type="dxa"/>
          </w:tcPr>
          <w:p w14:paraId="193BDC61" w14:textId="77777777" w:rsidR="00E63F0E" w:rsidRPr="007137B6" w:rsidRDefault="00D22427" w:rsidP="00E63F0E">
            <w:pPr>
              <w:rPr>
                <w:lang w:val="lt-LT"/>
              </w:rPr>
            </w:pPr>
            <w:r>
              <w:rPr>
                <w:lang w:val="lt-LT"/>
              </w:rPr>
              <w:t xml:space="preserve">Administracija, metodinės grupės, </w:t>
            </w:r>
            <w:r>
              <w:rPr>
                <w:lang w:val="lt-LT"/>
              </w:rPr>
              <w:lastRenderedPageBreak/>
              <w:t>metodinė taryba</w:t>
            </w:r>
          </w:p>
        </w:tc>
        <w:tc>
          <w:tcPr>
            <w:tcW w:w="1224" w:type="dxa"/>
          </w:tcPr>
          <w:p w14:paraId="288224F8" w14:textId="77777777" w:rsidR="00E63F0E" w:rsidRPr="007137B6" w:rsidRDefault="00E63F0E" w:rsidP="00E63F0E">
            <w:pPr>
              <w:rPr>
                <w:lang w:val="lt-LT"/>
              </w:rPr>
            </w:pPr>
          </w:p>
        </w:tc>
        <w:tc>
          <w:tcPr>
            <w:tcW w:w="1436" w:type="dxa"/>
          </w:tcPr>
          <w:p w14:paraId="23D10C9F" w14:textId="77777777" w:rsidR="00E63F0E" w:rsidRDefault="00E63F0E" w:rsidP="00E63F0E">
            <w:pPr>
              <w:rPr>
                <w:lang w:val="lt-LT"/>
              </w:rPr>
            </w:pPr>
            <w:r>
              <w:rPr>
                <w:lang w:val="lt-LT"/>
              </w:rPr>
              <w:t>Ž</w:t>
            </w:r>
            <w:r w:rsidRPr="00A64373">
              <w:rPr>
                <w:lang w:val="lt-LT"/>
              </w:rPr>
              <w:t>mogiškieji</w:t>
            </w:r>
            <w:r>
              <w:rPr>
                <w:lang w:val="lt-LT"/>
              </w:rPr>
              <w:t>,</w:t>
            </w:r>
          </w:p>
          <w:p w14:paraId="25DDF107" w14:textId="77777777" w:rsidR="00E63F0E" w:rsidRPr="00E63F0E" w:rsidRDefault="00E63F0E" w:rsidP="00E63F0E">
            <w:r w:rsidRPr="00E63F0E">
              <w:rPr>
                <w:bCs/>
              </w:rPr>
              <w:t>SBVB</w:t>
            </w:r>
          </w:p>
        </w:tc>
        <w:tc>
          <w:tcPr>
            <w:tcW w:w="4425" w:type="dxa"/>
          </w:tcPr>
          <w:p w14:paraId="4E745509" w14:textId="77777777" w:rsidR="00E63F0E" w:rsidRPr="00070951" w:rsidRDefault="00E63F0E" w:rsidP="00E63F0E">
            <w:pPr>
              <w:rPr>
                <w:lang w:val="lt-LT"/>
              </w:rPr>
            </w:pPr>
            <w:r w:rsidRPr="00070951">
              <w:rPr>
                <w:lang w:val="lt-LT"/>
              </w:rPr>
              <w:t>Bus sukurta ir įgyvendinta STEAM ugdymo strategija.</w:t>
            </w:r>
          </w:p>
          <w:p w14:paraId="5FEF1CA6" w14:textId="77777777" w:rsidR="00E63F0E" w:rsidRPr="00070951" w:rsidRDefault="00E63F0E" w:rsidP="00E63F0E">
            <w:pPr>
              <w:rPr>
                <w:lang w:val="lt-LT"/>
              </w:rPr>
            </w:pPr>
            <w:r w:rsidRPr="00070951">
              <w:rPr>
                <w:lang w:val="lt-LT"/>
              </w:rPr>
              <w:t xml:space="preserve">Gimnazija įsijungs į STEAM gimnazijų </w:t>
            </w:r>
            <w:r w:rsidRPr="00070951">
              <w:rPr>
                <w:lang w:val="lt-LT"/>
              </w:rPr>
              <w:lastRenderedPageBreak/>
              <w:t>respublikinį tinklą.</w:t>
            </w:r>
          </w:p>
          <w:p w14:paraId="732AF919" w14:textId="77777777" w:rsidR="00E63F0E" w:rsidRPr="00070951" w:rsidRDefault="00E63F0E" w:rsidP="00E63F0E">
            <w:pPr>
              <w:rPr>
                <w:lang w:val="lt-LT"/>
              </w:rPr>
            </w:pPr>
            <w:r w:rsidRPr="00070951">
              <w:rPr>
                <w:lang w:val="lt-LT"/>
              </w:rPr>
              <w:t xml:space="preserve">Visi STEAM dalykų </w:t>
            </w:r>
            <w:r>
              <w:t>mokytojai</w:t>
            </w:r>
            <w:r w:rsidRPr="00070951">
              <w:t xml:space="preserve"> tobulins kvalifikaciją </w:t>
            </w:r>
            <w:r w:rsidRPr="00070951">
              <w:rPr>
                <w:lang w:val="lt-LT"/>
              </w:rPr>
              <w:t>STEAM ugdymo tema.</w:t>
            </w:r>
          </w:p>
          <w:p w14:paraId="52A32A65" w14:textId="77777777" w:rsidR="00E63F0E" w:rsidRPr="00AC36A3" w:rsidRDefault="00E63F0E" w:rsidP="00E63F0E">
            <w:pPr>
              <w:rPr>
                <w:lang w:val="lt-LT"/>
              </w:rPr>
            </w:pPr>
            <w:r w:rsidRPr="00AC36A3">
              <w:rPr>
                <w:lang w:val="lt-LT"/>
              </w:rPr>
              <w:t>STEAM dalykų mokytojai</w:t>
            </w:r>
            <w:r w:rsidRPr="00AC36A3">
              <w:t xml:space="preserve"> organizuos ne mažiau kaip 10 % </w:t>
            </w:r>
            <w:r w:rsidRPr="00AC36A3">
              <w:rPr>
                <w:lang w:val="lt-LT"/>
              </w:rPr>
              <w:t>integruotų pamokų ir įvairių integralių veiklų.</w:t>
            </w:r>
          </w:p>
          <w:p w14:paraId="589E3756" w14:textId="77777777" w:rsidR="00E63F0E" w:rsidRPr="00070951" w:rsidRDefault="00E63F0E" w:rsidP="00E63F0E">
            <w:pPr>
              <w:rPr>
                <w:lang w:val="lt-LT"/>
              </w:rPr>
            </w:pPr>
          </w:p>
        </w:tc>
      </w:tr>
      <w:tr w:rsidR="00E63F0E" w:rsidRPr="004E149F" w14:paraId="2FA6354A" w14:textId="77777777" w:rsidTr="00E63F0E">
        <w:tc>
          <w:tcPr>
            <w:tcW w:w="2353" w:type="dxa"/>
            <w:vMerge w:val="restart"/>
          </w:tcPr>
          <w:p w14:paraId="334E5827" w14:textId="77777777" w:rsidR="00E63F0E" w:rsidRPr="007137B6" w:rsidRDefault="00E63F0E" w:rsidP="00E63F0E">
            <w:pPr>
              <w:pStyle w:val="Sraopastraipa"/>
              <w:numPr>
                <w:ilvl w:val="1"/>
                <w:numId w:val="6"/>
              </w:numPr>
            </w:pPr>
            <w:r>
              <w:lastRenderedPageBreak/>
              <w:t xml:space="preserve"> Teikti kompleksinę pagalbą</w:t>
            </w:r>
            <w:r w:rsidRPr="007137B6">
              <w:t xml:space="preserve"> mokiniams, siekiant kiekvieno bendruomenės nario įtraukties.</w:t>
            </w:r>
          </w:p>
          <w:p w14:paraId="5F98A0CA" w14:textId="77777777" w:rsidR="00E63F0E" w:rsidRPr="00B90FC2" w:rsidRDefault="00E63F0E" w:rsidP="00E63F0E">
            <w:pPr>
              <w:rPr>
                <w:lang w:val="lt-LT"/>
              </w:rPr>
            </w:pPr>
          </w:p>
        </w:tc>
        <w:tc>
          <w:tcPr>
            <w:tcW w:w="2809" w:type="dxa"/>
          </w:tcPr>
          <w:p w14:paraId="7D5D504D" w14:textId="77777777" w:rsidR="00E63F0E" w:rsidRPr="00B90FC2" w:rsidRDefault="00E63F0E" w:rsidP="00E63F0E">
            <w:r w:rsidRPr="00B90FC2">
              <w:t>1.2.1. Teikti savalaikę, kryptingą švietimo pagalbą kiekvienam mokiniui.</w:t>
            </w:r>
          </w:p>
          <w:p w14:paraId="7FDEA1E4" w14:textId="77777777" w:rsidR="00E63F0E" w:rsidRPr="00B90FC2" w:rsidRDefault="00E63F0E" w:rsidP="00E63F0E"/>
        </w:tc>
        <w:tc>
          <w:tcPr>
            <w:tcW w:w="1703" w:type="dxa"/>
          </w:tcPr>
          <w:p w14:paraId="1AF594DA" w14:textId="77777777" w:rsidR="00E63F0E" w:rsidRDefault="00E63F0E" w:rsidP="00E63F0E">
            <w:r>
              <w:t>Administracija,</w:t>
            </w:r>
          </w:p>
          <w:p w14:paraId="5A5C2DC2" w14:textId="77777777" w:rsidR="00E63F0E" w:rsidRDefault="00E63F0E" w:rsidP="00E63F0E">
            <w:r>
              <w:t>Švietimo pagalbos specialistai,</w:t>
            </w:r>
          </w:p>
          <w:p w14:paraId="1D545F05" w14:textId="77777777" w:rsidR="00E63F0E" w:rsidRDefault="00E63F0E" w:rsidP="00E63F0E">
            <w:r>
              <w:t>VGK</w:t>
            </w:r>
            <w:r w:rsidR="00D22427">
              <w:t>, metodinės grupės.</w:t>
            </w:r>
          </w:p>
        </w:tc>
        <w:tc>
          <w:tcPr>
            <w:tcW w:w="1224" w:type="dxa"/>
          </w:tcPr>
          <w:p w14:paraId="48CDF9BD" w14:textId="77777777" w:rsidR="00E63F0E" w:rsidRDefault="00E63F0E" w:rsidP="00E63F0E">
            <w:r>
              <w:t>2022-2024 m.m.</w:t>
            </w:r>
          </w:p>
        </w:tc>
        <w:tc>
          <w:tcPr>
            <w:tcW w:w="1436" w:type="dxa"/>
          </w:tcPr>
          <w:p w14:paraId="20F2A6F9" w14:textId="77777777" w:rsidR="00E63F0E" w:rsidRDefault="00E63F0E" w:rsidP="00E63F0E">
            <w:pPr>
              <w:rPr>
                <w:lang w:val="lt-LT"/>
              </w:rPr>
            </w:pPr>
            <w:r>
              <w:rPr>
                <w:lang w:val="lt-LT"/>
              </w:rPr>
              <w:t>Ž</w:t>
            </w:r>
            <w:r w:rsidRPr="00A64373">
              <w:rPr>
                <w:lang w:val="lt-LT"/>
              </w:rPr>
              <w:t>mogiškieji</w:t>
            </w:r>
            <w:r>
              <w:rPr>
                <w:lang w:val="lt-LT"/>
              </w:rPr>
              <w:t>,</w:t>
            </w:r>
          </w:p>
          <w:p w14:paraId="17FC53BC" w14:textId="77777777" w:rsidR="00E63F0E" w:rsidRPr="00E63F0E" w:rsidRDefault="00E63F0E" w:rsidP="00E63F0E">
            <w:r w:rsidRPr="00E63F0E">
              <w:rPr>
                <w:bCs/>
              </w:rPr>
              <w:t>SBVB</w:t>
            </w:r>
          </w:p>
        </w:tc>
        <w:tc>
          <w:tcPr>
            <w:tcW w:w="4425" w:type="dxa"/>
          </w:tcPr>
          <w:p w14:paraId="46250C64" w14:textId="77777777" w:rsidR="00E63F0E" w:rsidRPr="00777581" w:rsidRDefault="00E63F0E" w:rsidP="00E63F0E">
            <w:pPr>
              <w:rPr>
                <w:lang w:val="lt-LT"/>
              </w:rPr>
            </w:pPr>
            <w:r w:rsidRPr="00777581">
              <w:rPr>
                <w:lang w:val="lt-LT"/>
              </w:rPr>
              <w:t>Bus sukurtas lankstus konsultavimo modelis, su</w:t>
            </w:r>
            <w:r>
              <w:rPr>
                <w:lang w:val="lt-LT"/>
              </w:rPr>
              <w:t>darantis galimybę gauti pagalbą</w:t>
            </w:r>
          </w:p>
          <w:p w14:paraId="165941E8" w14:textId="77777777" w:rsidR="00E63F0E" w:rsidRPr="00777581" w:rsidRDefault="00E63F0E" w:rsidP="00E63F0E">
            <w:pPr>
              <w:rPr>
                <w:lang w:val="lt-LT"/>
              </w:rPr>
            </w:pPr>
            <w:r w:rsidRPr="00777581">
              <w:rPr>
                <w:lang w:val="lt-LT"/>
              </w:rPr>
              <w:t>patyrus mokymosi praradimų dėl ligos, nuotolinio</w:t>
            </w:r>
            <w:r>
              <w:rPr>
                <w:lang w:val="lt-LT"/>
              </w:rPr>
              <w:t xml:space="preserve"> </w:t>
            </w:r>
            <w:r w:rsidRPr="00777581">
              <w:rPr>
                <w:lang w:val="lt-LT"/>
              </w:rPr>
              <w:t>mokymo;</w:t>
            </w:r>
          </w:p>
          <w:p w14:paraId="79421222" w14:textId="77777777" w:rsidR="00E63F0E" w:rsidRPr="00777581" w:rsidRDefault="00E63F0E" w:rsidP="00E63F0E">
            <w:pPr>
              <w:rPr>
                <w:lang w:val="lt-LT"/>
              </w:rPr>
            </w:pPr>
            <w:r w:rsidRPr="00777581">
              <w:rPr>
                <w:lang w:val="lt-LT"/>
              </w:rPr>
              <w:t>turintiems mokymo(si) sunkumų;</w:t>
            </w:r>
          </w:p>
          <w:p w14:paraId="76BE8CAC" w14:textId="77777777" w:rsidR="00E63F0E" w:rsidRPr="00777581" w:rsidRDefault="00E63F0E" w:rsidP="00E63F0E">
            <w:pPr>
              <w:rPr>
                <w:lang w:val="lt-LT"/>
              </w:rPr>
            </w:pPr>
            <w:r w:rsidRPr="00777581">
              <w:rPr>
                <w:lang w:val="lt-LT"/>
              </w:rPr>
              <w:t>siekiantiems aukštesnių mokymosi rezultatų;</w:t>
            </w:r>
          </w:p>
          <w:p w14:paraId="0727991A" w14:textId="77777777" w:rsidR="00E63F0E" w:rsidRDefault="00E63F0E" w:rsidP="00E63F0E">
            <w:pPr>
              <w:rPr>
                <w:lang w:val="lt-LT"/>
              </w:rPr>
            </w:pPr>
            <w:r w:rsidRPr="00777581">
              <w:rPr>
                <w:lang w:val="lt-LT"/>
              </w:rPr>
              <w:t>besiruošiantiems olimpiadoms, konkursams.</w:t>
            </w:r>
          </w:p>
          <w:p w14:paraId="15291C3E" w14:textId="77777777" w:rsidR="00E63F0E" w:rsidRDefault="00E63F0E" w:rsidP="00E63F0E">
            <w:pPr>
              <w:rPr>
                <w:lang w:val="lt-LT"/>
              </w:rPr>
            </w:pPr>
            <w:r>
              <w:rPr>
                <w:lang w:val="lt-LT"/>
              </w:rPr>
              <w:t>Ugdymo plane numatyta bent po vieną savaitinę pamoką kiekvienai I</w:t>
            </w:r>
            <w:r w:rsidR="004170CB" w:rsidRPr="004170CB">
              <w:rPr>
                <w:lang w:val="lt-LT"/>
              </w:rPr>
              <w:t>–</w:t>
            </w:r>
            <w:r>
              <w:rPr>
                <w:lang w:val="lt-LT"/>
              </w:rPr>
              <w:t xml:space="preserve">II klasei matematikos, lietuvių k. konsultacijoms. </w:t>
            </w:r>
          </w:p>
          <w:p w14:paraId="652D26ED" w14:textId="77777777" w:rsidR="00E63F0E" w:rsidRDefault="00E63F0E" w:rsidP="00E63F0E">
            <w:pPr>
              <w:rPr>
                <w:lang w:val="lt-LT"/>
              </w:rPr>
            </w:pPr>
            <w:r>
              <w:rPr>
                <w:lang w:val="lt-LT"/>
              </w:rPr>
              <w:t xml:space="preserve">80 </w:t>
            </w:r>
            <w:r>
              <w:t xml:space="preserve">% </w:t>
            </w:r>
            <w:r>
              <w:rPr>
                <w:lang w:val="lt-LT"/>
              </w:rPr>
              <w:t>mokytojų bus skirta bent po vieną valandą konsultacijoms.</w:t>
            </w:r>
          </w:p>
          <w:p w14:paraId="103B38FA" w14:textId="77777777" w:rsidR="00E63F0E" w:rsidRPr="00E97880" w:rsidRDefault="00E63F0E" w:rsidP="00E63F0E">
            <w:pPr>
              <w:rPr>
                <w:lang w:val="lt-LT"/>
              </w:rPr>
            </w:pPr>
            <w:r>
              <w:rPr>
                <w:lang w:val="lt-LT"/>
              </w:rPr>
              <w:t xml:space="preserve">Konsultacijose dalyvaus bent 10 </w:t>
            </w:r>
            <w:r w:rsidRPr="009221D0">
              <w:rPr>
                <w:lang w:val="lt-LT"/>
              </w:rPr>
              <w:t xml:space="preserve">% </w:t>
            </w:r>
            <w:r>
              <w:rPr>
                <w:lang w:val="lt-LT"/>
              </w:rPr>
              <w:t>mokinių.</w:t>
            </w:r>
          </w:p>
          <w:p w14:paraId="4B05915B" w14:textId="77777777" w:rsidR="00E63F0E" w:rsidRPr="009221D0" w:rsidRDefault="00E63F0E" w:rsidP="00E63F0E">
            <w:pPr>
              <w:rPr>
                <w:lang w:val="lt-LT"/>
              </w:rPr>
            </w:pPr>
            <w:r w:rsidRPr="009221D0">
              <w:rPr>
                <w:lang w:val="lt-LT"/>
              </w:rPr>
              <w:t>5</w:t>
            </w:r>
            <w:r w:rsidR="004170CB" w:rsidRPr="009221D0">
              <w:rPr>
                <w:lang w:val="lt-LT"/>
              </w:rPr>
              <w:t>–</w:t>
            </w:r>
            <w:r w:rsidRPr="009221D0">
              <w:rPr>
                <w:lang w:val="lt-LT"/>
              </w:rPr>
              <w:t>10 % konsultacij</w:t>
            </w:r>
            <w:r>
              <w:rPr>
                <w:lang w:val="lt-LT"/>
              </w:rPr>
              <w:t>ų</w:t>
            </w:r>
            <w:r w:rsidRPr="009221D0">
              <w:rPr>
                <w:lang w:val="lt-LT"/>
              </w:rPr>
              <w:t xml:space="preserve"> bus skirtos gabiųjų mokinių, besiruošiančių olimpiadoms ir siekiančių aukštesnų ugdymo rezultatų, ugdymui</w:t>
            </w:r>
            <w:r w:rsidRPr="009221D0">
              <w:rPr>
                <w:color w:val="FF0000"/>
                <w:lang w:val="lt-LT"/>
              </w:rPr>
              <w:t>.</w:t>
            </w:r>
          </w:p>
        </w:tc>
      </w:tr>
      <w:tr w:rsidR="00E63F0E" w14:paraId="4D689AD5" w14:textId="77777777" w:rsidTr="00E63F0E">
        <w:trPr>
          <w:trHeight w:val="1676"/>
        </w:trPr>
        <w:tc>
          <w:tcPr>
            <w:tcW w:w="2353" w:type="dxa"/>
            <w:vMerge/>
          </w:tcPr>
          <w:p w14:paraId="16571A92" w14:textId="77777777" w:rsidR="00E63F0E" w:rsidRPr="009221D0" w:rsidRDefault="00E63F0E" w:rsidP="00E63F0E">
            <w:pPr>
              <w:rPr>
                <w:lang w:val="lt-LT"/>
              </w:rPr>
            </w:pPr>
          </w:p>
        </w:tc>
        <w:tc>
          <w:tcPr>
            <w:tcW w:w="2809" w:type="dxa"/>
          </w:tcPr>
          <w:p w14:paraId="26A31FD8" w14:textId="77777777" w:rsidR="00E63F0E" w:rsidRPr="009221D0" w:rsidRDefault="00E63F0E" w:rsidP="00E63F0E">
            <w:pPr>
              <w:rPr>
                <w:lang w:val="lt-LT"/>
              </w:rPr>
            </w:pPr>
            <w:r w:rsidRPr="009221D0">
              <w:rPr>
                <w:lang w:val="lt-LT"/>
              </w:rPr>
              <w:t>1.2.2. Siekti mokinių galias atitinkančių ugdymosi rezultatų, stebint jų individualią pažangą.</w:t>
            </w:r>
          </w:p>
          <w:p w14:paraId="5B095BE9" w14:textId="77777777" w:rsidR="00E63F0E" w:rsidRPr="009221D0" w:rsidRDefault="00E63F0E" w:rsidP="00E63F0E">
            <w:pPr>
              <w:rPr>
                <w:lang w:val="lt-LT"/>
              </w:rPr>
            </w:pPr>
          </w:p>
          <w:p w14:paraId="1117ED90" w14:textId="77777777" w:rsidR="00E63F0E" w:rsidRPr="009221D0" w:rsidRDefault="00E63F0E" w:rsidP="00E63F0E">
            <w:pPr>
              <w:rPr>
                <w:lang w:val="lt-LT"/>
              </w:rPr>
            </w:pPr>
          </w:p>
        </w:tc>
        <w:tc>
          <w:tcPr>
            <w:tcW w:w="1703" w:type="dxa"/>
          </w:tcPr>
          <w:p w14:paraId="5E0160B6" w14:textId="77777777" w:rsidR="00E63F0E" w:rsidRDefault="00E63F0E" w:rsidP="00E63F0E">
            <w:r>
              <w:t>Administracija,</w:t>
            </w:r>
          </w:p>
          <w:p w14:paraId="75E8172E" w14:textId="77777777" w:rsidR="00E63F0E" w:rsidRDefault="00D22427" w:rsidP="00E63F0E">
            <w:r>
              <w:t>m</w:t>
            </w:r>
            <w:r w:rsidR="00E63F0E">
              <w:t>etodinė taryba,</w:t>
            </w:r>
          </w:p>
          <w:p w14:paraId="63CE4395" w14:textId="77777777" w:rsidR="00E63F0E" w:rsidRPr="00B90FC2" w:rsidRDefault="00D22427" w:rsidP="00E63F0E">
            <w:r>
              <w:t>š</w:t>
            </w:r>
            <w:r w:rsidR="00E63F0E">
              <w:t>vietimo pagalbos specialistai.</w:t>
            </w:r>
          </w:p>
        </w:tc>
        <w:tc>
          <w:tcPr>
            <w:tcW w:w="1224" w:type="dxa"/>
          </w:tcPr>
          <w:p w14:paraId="7B039F57" w14:textId="77777777" w:rsidR="00E63F0E" w:rsidRPr="00B90FC2" w:rsidRDefault="00E63F0E" w:rsidP="00E63F0E"/>
        </w:tc>
        <w:tc>
          <w:tcPr>
            <w:tcW w:w="1436" w:type="dxa"/>
          </w:tcPr>
          <w:p w14:paraId="5504C23E" w14:textId="77777777" w:rsidR="00E63F0E" w:rsidRPr="00B90FC2" w:rsidRDefault="00E63F0E" w:rsidP="00E63F0E"/>
        </w:tc>
        <w:tc>
          <w:tcPr>
            <w:tcW w:w="4425" w:type="dxa"/>
          </w:tcPr>
          <w:p w14:paraId="329CA542" w14:textId="77777777" w:rsidR="00E63F0E" w:rsidRPr="00C8684A" w:rsidRDefault="00E63F0E" w:rsidP="00E63F0E">
            <w:pPr>
              <w:rPr>
                <w:lang w:val="lt-LT"/>
              </w:rPr>
            </w:pPr>
            <w:r w:rsidRPr="00C8684A">
              <w:rPr>
                <w:bCs/>
              </w:rPr>
              <w:t>70</w:t>
            </w:r>
            <w:r w:rsidRPr="00C8684A">
              <w:t xml:space="preserve"> % mokytojų gilins žinias IT panaudojimo individualios pažangos stebėjimui.</w:t>
            </w:r>
          </w:p>
          <w:p w14:paraId="3E7C9B8F" w14:textId="77777777" w:rsidR="00E63F0E" w:rsidRPr="00CE5FE9" w:rsidRDefault="00E63F0E" w:rsidP="00E63F0E">
            <w:pPr>
              <w:rPr>
                <w:lang w:val="lt-LT"/>
              </w:rPr>
            </w:pPr>
            <w:r w:rsidRPr="00C8684A">
              <w:rPr>
                <w:bCs/>
              </w:rPr>
              <w:t>70</w:t>
            </w:r>
            <w:r w:rsidRPr="00C8684A">
              <w:t xml:space="preserve"> % </w:t>
            </w:r>
            <w:r>
              <w:t>mokytojų</w:t>
            </w:r>
            <w:r>
              <w:rPr>
                <w:lang w:val="lt-LT"/>
              </w:rPr>
              <w:t xml:space="preserve"> taikys IT įrankius (3-4) m</w:t>
            </w:r>
            <w:r w:rsidRPr="00AC2015">
              <w:rPr>
                <w:lang w:val="lt-LT"/>
              </w:rPr>
              <w:t>okinių in</w:t>
            </w:r>
            <w:r>
              <w:rPr>
                <w:lang w:val="lt-LT"/>
              </w:rPr>
              <w:t xml:space="preserve">dividualios pažangos stebėjimui. </w:t>
            </w:r>
          </w:p>
        </w:tc>
      </w:tr>
      <w:tr w:rsidR="00E63F0E" w14:paraId="3513F454" w14:textId="77777777" w:rsidTr="00E63F0E">
        <w:tc>
          <w:tcPr>
            <w:tcW w:w="2353" w:type="dxa"/>
            <w:vMerge/>
          </w:tcPr>
          <w:p w14:paraId="4108CE12" w14:textId="77777777" w:rsidR="00E63F0E" w:rsidRDefault="00E63F0E" w:rsidP="00E63F0E"/>
        </w:tc>
        <w:tc>
          <w:tcPr>
            <w:tcW w:w="2809" w:type="dxa"/>
          </w:tcPr>
          <w:p w14:paraId="09D66993" w14:textId="77777777" w:rsidR="00E63F0E" w:rsidRPr="004170CB" w:rsidRDefault="004170CB" w:rsidP="00E63F0E">
            <w:r>
              <w:t xml:space="preserve">1.2.3. </w:t>
            </w:r>
            <w:r w:rsidR="00E63F0E" w:rsidRPr="005040C4">
              <w:t>Stiprinti tėvų, mokytojų ir mokinių bendradarbiavimą, padedant mokiniui siekti individualios pažangos</w:t>
            </w:r>
            <w:r w:rsidR="00E63F0E" w:rsidRPr="005040C4">
              <w:rPr>
                <w:color w:val="C00000"/>
              </w:rPr>
              <w:t>.</w:t>
            </w:r>
          </w:p>
          <w:p w14:paraId="019CE880" w14:textId="77777777" w:rsidR="00E63F0E" w:rsidRDefault="00E63F0E" w:rsidP="00E63F0E"/>
        </w:tc>
        <w:tc>
          <w:tcPr>
            <w:tcW w:w="1703" w:type="dxa"/>
          </w:tcPr>
          <w:p w14:paraId="7B901D89" w14:textId="77777777" w:rsidR="00E63F0E" w:rsidRDefault="00E63F0E" w:rsidP="00E63F0E">
            <w:r>
              <w:t>Administracija,</w:t>
            </w:r>
          </w:p>
          <w:p w14:paraId="62CA02F6" w14:textId="77777777" w:rsidR="00E63F0E" w:rsidRDefault="00E63F0E" w:rsidP="00E63F0E">
            <w:r>
              <w:t>klasių vadovai,</w:t>
            </w:r>
          </w:p>
          <w:p w14:paraId="7AE075D9" w14:textId="77777777" w:rsidR="00E63F0E" w:rsidRDefault="00E63F0E" w:rsidP="00E63F0E">
            <w:r>
              <w:t>VGK.</w:t>
            </w:r>
          </w:p>
          <w:p w14:paraId="101607E9" w14:textId="77777777" w:rsidR="00E63F0E" w:rsidRDefault="00E63F0E" w:rsidP="00E63F0E"/>
        </w:tc>
        <w:tc>
          <w:tcPr>
            <w:tcW w:w="1224" w:type="dxa"/>
          </w:tcPr>
          <w:p w14:paraId="383A35B6" w14:textId="77777777" w:rsidR="00E63F0E" w:rsidRDefault="00E63F0E" w:rsidP="00E63F0E"/>
        </w:tc>
        <w:tc>
          <w:tcPr>
            <w:tcW w:w="1436" w:type="dxa"/>
          </w:tcPr>
          <w:p w14:paraId="2C2B4635" w14:textId="77777777" w:rsidR="00E63F0E" w:rsidRDefault="00E63F0E" w:rsidP="00E63F0E">
            <w:pPr>
              <w:rPr>
                <w:lang w:val="lt-LT"/>
              </w:rPr>
            </w:pPr>
            <w:r>
              <w:rPr>
                <w:lang w:val="lt-LT"/>
              </w:rPr>
              <w:t>Ž</w:t>
            </w:r>
            <w:r w:rsidRPr="00A64373">
              <w:rPr>
                <w:lang w:val="lt-LT"/>
              </w:rPr>
              <w:t>mogiškieji</w:t>
            </w:r>
            <w:r>
              <w:rPr>
                <w:lang w:val="lt-LT"/>
              </w:rPr>
              <w:t>,</w:t>
            </w:r>
          </w:p>
          <w:p w14:paraId="133136D9" w14:textId="77777777" w:rsidR="00E63F0E" w:rsidRPr="00E63F0E" w:rsidRDefault="00E63F0E" w:rsidP="00E63F0E">
            <w:r w:rsidRPr="00E63F0E">
              <w:rPr>
                <w:bCs/>
              </w:rPr>
              <w:t>SBVB</w:t>
            </w:r>
          </w:p>
        </w:tc>
        <w:tc>
          <w:tcPr>
            <w:tcW w:w="4425" w:type="dxa"/>
          </w:tcPr>
          <w:p w14:paraId="6211E345" w14:textId="77777777" w:rsidR="00E63F0E" w:rsidRPr="00E74F05" w:rsidRDefault="00E63F0E" w:rsidP="00E63F0E">
            <w:r w:rsidRPr="00E74F05">
              <w:t>Nuolat TAMO dienyne, elektroninėje svetainėje tėvams bus teikiama informacija apie mokiniams teikiamą pagalbą.</w:t>
            </w:r>
          </w:p>
          <w:p w14:paraId="6348AFFF" w14:textId="77777777" w:rsidR="00E63F0E" w:rsidRPr="00E74F05" w:rsidRDefault="00E63F0E" w:rsidP="00E63F0E">
            <w:r w:rsidRPr="00E74F05">
              <w:t>Klasių susirinkimų metu klasių vadovai, dalykų mokytojai aptars su tėvais individualios pažangos stebėjimo metodus.</w:t>
            </w:r>
          </w:p>
          <w:p w14:paraId="7694B2FC" w14:textId="77777777" w:rsidR="00E63F0E" w:rsidRPr="00E74F05" w:rsidRDefault="00E63F0E" w:rsidP="00E63F0E">
            <w:r w:rsidRPr="00E74F05">
              <w:t>Sistemingai mokinių tėvai kviečiami aptarti individualią mokinių pažangą:</w:t>
            </w:r>
          </w:p>
          <w:p w14:paraId="41A35639" w14:textId="77777777" w:rsidR="00E63F0E" w:rsidRPr="00E74F05" w:rsidRDefault="00E63F0E" w:rsidP="00E63F0E">
            <w:r w:rsidRPr="00E74F05">
              <w:t>klasės vadova</w:t>
            </w:r>
            <w:r w:rsidR="004170CB">
              <w:t>i per mokslo metus organizuoja</w:t>
            </w:r>
            <w:r w:rsidRPr="00E74F05">
              <w:t xml:space="preserve"> in</w:t>
            </w:r>
            <w:r w:rsidR="002F51A4">
              <w:t>dividualius susitikimus mokinys</w:t>
            </w:r>
            <w:r w:rsidR="00DA2ADB">
              <w:t xml:space="preserve"> </w:t>
            </w:r>
            <w:r w:rsidR="004170CB" w:rsidRPr="004170CB">
              <w:t>–</w:t>
            </w:r>
            <w:r w:rsidR="00DA2ADB">
              <w:t xml:space="preserve"> </w:t>
            </w:r>
            <w:r w:rsidRPr="00E74F05">
              <w:t>tėvas</w:t>
            </w:r>
            <w:r w:rsidR="00DA2ADB">
              <w:t xml:space="preserve"> </w:t>
            </w:r>
            <w:r w:rsidR="002F51A4" w:rsidRPr="002F51A4">
              <w:t>–</w:t>
            </w:r>
            <w:r w:rsidR="00DA2ADB">
              <w:t xml:space="preserve"> </w:t>
            </w:r>
            <w:r w:rsidRPr="00E74F05">
              <w:t>klasės vadovas;</w:t>
            </w:r>
          </w:p>
          <w:p w14:paraId="322F991B" w14:textId="77777777" w:rsidR="00E63F0E" w:rsidRPr="00E74F05" w:rsidRDefault="00E63F0E" w:rsidP="00E63F0E">
            <w:r w:rsidRPr="00E74F05">
              <w:t>VGK du kartus per metus organizuos individualius susitikimus mokinys</w:t>
            </w:r>
            <w:r w:rsidR="00DA2ADB">
              <w:t xml:space="preserve"> </w:t>
            </w:r>
            <w:r w:rsidR="00DA2ADB" w:rsidRPr="00DA2ADB">
              <w:t>–</w:t>
            </w:r>
            <w:r w:rsidR="00DA2ADB">
              <w:t xml:space="preserve"> </w:t>
            </w:r>
            <w:r w:rsidRPr="00E74F05">
              <w:t xml:space="preserve">tėvas </w:t>
            </w:r>
            <w:r w:rsidR="00DA2ADB" w:rsidRPr="00DA2ADB">
              <w:t>–</w:t>
            </w:r>
            <w:r w:rsidRPr="00E74F05">
              <w:t xml:space="preserve"> klasės vadovas</w:t>
            </w:r>
            <w:r w:rsidR="00DA2ADB">
              <w:t xml:space="preserve"> </w:t>
            </w:r>
            <w:r w:rsidR="00DA2ADB" w:rsidRPr="00DA2ADB">
              <w:t>–</w:t>
            </w:r>
            <w:r w:rsidR="00DA2ADB">
              <w:t xml:space="preserve"> </w:t>
            </w:r>
            <w:r w:rsidRPr="00E74F05">
              <w:t xml:space="preserve">VGK narys. </w:t>
            </w:r>
          </w:p>
          <w:p w14:paraId="671176D3" w14:textId="77777777" w:rsidR="00E63F0E" w:rsidRDefault="00E63F0E" w:rsidP="00E63F0E">
            <w:r w:rsidRPr="00E74F05">
              <w:t>klasės vadovas bent kartą per metus organizuos individualius susitikimus mokinys</w:t>
            </w:r>
            <w:r w:rsidR="00DA2ADB">
              <w:t xml:space="preserve"> </w:t>
            </w:r>
            <w:r w:rsidR="00DA2ADB" w:rsidRPr="00DA2ADB">
              <w:t>–</w:t>
            </w:r>
            <w:r w:rsidRPr="00E74F05">
              <w:t xml:space="preserve"> tėvas</w:t>
            </w:r>
            <w:r w:rsidR="00DA2ADB">
              <w:t xml:space="preserve"> </w:t>
            </w:r>
            <w:r w:rsidR="00DA2ADB" w:rsidRPr="00DA2ADB">
              <w:t>–</w:t>
            </w:r>
            <w:r w:rsidRPr="00E74F05">
              <w:t xml:space="preserve"> klasės vadovas</w:t>
            </w:r>
            <w:r w:rsidR="00DA2ADB">
              <w:t xml:space="preserve"> </w:t>
            </w:r>
            <w:r w:rsidR="00DA2ADB" w:rsidRPr="00DA2ADB">
              <w:t>–</w:t>
            </w:r>
            <w:r w:rsidRPr="00E74F05">
              <w:t xml:space="preserve"> dalyko mokytojas;</w:t>
            </w:r>
          </w:p>
          <w:p w14:paraId="24086A93" w14:textId="77777777" w:rsidR="00E63F0E" w:rsidRPr="00E74F05" w:rsidRDefault="00DA2ADB" w:rsidP="00E63F0E">
            <w:r>
              <w:t>ka</w:t>
            </w:r>
            <w:r w:rsidR="00E63F0E">
              <w:t>smet bus organizuojami ne mažiau kaip trys tėvų susirinkimai mokinių ugdymo ir pažangos klausimais.</w:t>
            </w:r>
          </w:p>
          <w:p w14:paraId="71ED4EC9" w14:textId="77777777" w:rsidR="00E63F0E" w:rsidRPr="00E74F05" w:rsidRDefault="00E63F0E" w:rsidP="00E63F0E"/>
          <w:p w14:paraId="37F45681" w14:textId="77777777" w:rsidR="00E63F0E" w:rsidRPr="00E74F05" w:rsidRDefault="00E63F0E" w:rsidP="00E63F0E"/>
          <w:p w14:paraId="33A7527A" w14:textId="77777777" w:rsidR="00E63F0E" w:rsidRPr="00E74F05" w:rsidRDefault="00E63F0E" w:rsidP="00E63F0E">
            <w:pPr>
              <w:rPr>
                <w:lang w:val="lt-LT"/>
              </w:rPr>
            </w:pPr>
          </w:p>
        </w:tc>
      </w:tr>
      <w:tr w:rsidR="00E63F0E" w:rsidRPr="00A64373" w14:paraId="695A0680" w14:textId="77777777" w:rsidTr="00E63F0E">
        <w:tc>
          <w:tcPr>
            <w:tcW w:w="13950" w:type="dxa"/>
            <w:gridSpan w:val="6"/>
          </w:tcPr>
          <w:p w14:paraId="59910478" w14:textId="77777777" w:rsidR="00E63F0E" w:rsidRPr="00A64373" w:rsidRDefault="00E63F0E" w:rsidP="00E63F0E">
            <w:pPr>
              <w:jc w:val="both"/>
              <w:rPr>
                <w:rStyle w:val="Grietas"/>
                <w:b w:val="0"/>
                <w:bCs w:val="0"/>
                <w:lang w:val="lt-LT"/>
              </w:rPr>
            </w:pPr>
            <w:r w:rsidRPr="00A64373">
              <w:rPr>
                <w:lang w:val="lt-LT"/>
              </w:rPr>
              <w:lastRenderedPageBreak/>
              <w:t>2. Strateginis tikslas. Stiprinti socialinį - emocinį saugumą gimnazijoje, plėtojant atsakomybe, bendradarbiavimu, lyderyste paremtą kultūrą.</w:t>
            </w:r>
          </w:p>
          <w:p w14:paraId="2B655426" w14:textId="77777777" w:rsidR="00E63F0E" w:rsidRPr="00A64373" w:rsidRDefault="00E63F0E" w:rsidP="00E63F0E">
            <w:pPr>
              <w:rPr>
                <w:lang w:val="lt-LT"/>
              </w:rPr>
            </w:pPr>
          </w:p>
        </w:tc>
      </w:tr>
      <w:tr w:rsidR="00E63F0E" w:rsidRPr="00A64373" w14:paraId="780EE9C4" w14:textId="77777777" w:rsidTr="00E63F0E">
        <w:tc>
          <w:tcPr>
            <w:tcW w:w="2353" w:type="dxa"/>
            <w:vMerge w:val="restart"/>
          </w:tcPr>
          <w:p w14:paraId="3DB84E64" w14:textId="77777777" w:rsidR="00E63F0E" w:rsidRPr="00192864" w:rsidRDefault="00E63F0E" w:rsidP="00E63F0E">
            <w:pPr>
              <w:rPr>
                <w:b/>
                <w:bCs/>
                <w:sz w:val="22"/>
                <w:szCs w:val="22"/>
                <w:lang w:val="lt-LT"/>
              </w:rPr>
            </w:pPr>
            <w:r w:rsidRPr="00192864">
              <w:rPr>
                <w:rStyle w:val="Grietas"/>
                <w:b w:val="0"/>
                <w:sz w:val="22"/>
                <w:szCs w:val="22"/>
                <w:lang w:val="lt-LT"/>
              </w:rPr>
              <w:t>2.1. Stiprinti bendruomenės socialinį- emocinį saugumą.</w:t>
            </w:r>
          </w:p>
        </w:tc>
        <w:tc>
          <w:tcPr>
            <w:tcW w:w="2809" w:type="dxa"/>
          </w:tcPr>
          <w:p w14:paraId="62A42FC3" w14:textId="77777777" w:rsidR="00E63F0E" w:rsidRPr="00A64373" w:rsidRDefault="00E63F0E" w:rsidP="00E63F0E">
            <w:pPr>
              <w:rPr>
                <w:lang w:val="lt-LT"/>
              </w:rPr>
            </w:pPr>
            <w:r>
              <w:rPr>
                <w:color w:val="000000" w:themeColor="text1"/>
              </w:rPr>
              <w:t>2.1.1.</w:t>
            </w:r>
            <w:r w:rsidRPr="002A459A">
              <w:rPr>
                <w:color w:val="000000" w:themeColor="text1"/>
              </w:rPr>
              <w:t>Tobulinti gimnazijos bendruomenės narių socialinio</w:t>
            </w:r>
            <w:r>
              <w:rPr>
                <w:color w:val="000000" w:themeColor="text1"/>
              </w:rPr>
              <w:t>-emocinio ugdymo kompetencijas</w:t>
            </w:r>
          </w:p>
        </w:tc>
        <w:tc>
          <w:tcPr>
            <w:tcW w:w="1703" w:type="dxa"/>
          </w:tcPr>
          <w:p w14:paraId="4FC93916" w14:textId="77777777" w:rsidR="00E63F0E" w:rsidRDefault="00E63F0E" w:rsidP="00E63F0E">
            <w:pPr>
              <w:rPr>
                <w:lang w:val="lt-LT"/>
              </w:rPr>
            </w:pPr>
            <w:r>
              <w:rPr>
                <w:lang w:val="lt-LT"/>
              </w:rPr>
              <w:t>Administracija, klasių vadovai, mokytojai, metodinės grupės,</w:t>
            </w:r>
          </w:p>
          <w:p w14:paraId="759FD462" w14:textId="77777777" w:rsidR="00E63F0E" w:rsidRPr="00A64373" w:rsidRDefault="00E63F0E" w:rsidP="00E63F0E">
            <w:pPr>
              <w:rPr>
                <w:lang w:val="lt-LT"/>
              </w:rPr>
            </w:pPr>
            <w:r>
              <w:rPr>
                <w:lang w:val="lt-LT"/>
              </w:rPr>
              <w:t>SEU komitetas</w:t>
            </w:r>
          </w:p>
        </w:tc>
        <w:tc>
          <w:tcPr>
            <w:tcW w:w="1224" w:type="dxa"/>
          </w:tcPr>
          <w:p w14:paraId="0FA3BA2D" w14:textId="77777777" w:rsidR="00E63F0E" w:rsidRPr="00A64373" w:rsidRDefault="00E63F0E" w:rsidP="00E63F0E">
            <w:pPr>
              <w:rPr>
                <w:lang w:val="lt-LT"/>
              </w:rPr>
            </w:pPr>
            <w:r>
              <w:rPr>
                <w:lang w:val="lt-LT"/>
              </w:rPr>
              <w:t>2022-2024 m.m.</w:t>
            </w:r>
          </w:p>
        </w:tc>
        <w:tc>
          <w:tcPr>
            <w:tcW w:w="1436" w:type="dxa"/>
          </w:tcPr>
          <w:p w14:paraId="172A0C85" w14:textId="77777777" w:rsidR="00E63F0E" w:rsidRDefault="00E63F0E" w:rsidP="00E63F0E">
            <w:pPr>
              <w:rPr>
                <w:lang w:val="lt-LT"/>
              </w:rPr>
            </w:pPr>
            <w:r>
              <w:rPr>
                <w:lang w:val="lt-LT"/>
              </w:rPr>
              <w:t>Ž</w:t>
            </w:r>
            <w:r w:rsidRPr="00A64373">
              <w:rPr>
                <w:lang w:val="lt-LT"/>
              </w:rPr>
              <w:t>mogiškieji</w:t>
            </w:r>
            <w:r>
              <w:rPr>
                <w:lang w:val="lt-LT"/>
              </w:rPr>
              <w:t>,</w:t>
            </w:r>
          </w:p>
          <w:p w14:paraId="432EF853" w14:textId="77777777" w:rsidR="00E63F0E" w:rsidRPr="00E63F0E" w:rsidRDefault="00E63F0E" w:rsidP="00E63F0E">
            <w:r w:rsidRPr="00E63F0E">
              <w:rPr>
                <w:bCs/>
              </w:rPr>
              <w:t>SBVB</w:t>
            </w:r>
          </w:p>
        </w:tc>
        <w:tc>
          <w:tcPr>
            <w:tcW w:w="4425" w:type="dxa"/>
          </w:tcPr>
          <w:p w14:paraId="7BF94FDB" w14:textId="77777777" w:rsidR="00E63F0E" w:rsidRPr="00775354" w:rsidRDefault="00E63F0E" w:rsidP="00E63F0E">
            <w:pPr>
              <w:rPr>
                <w:color w:val="000000"/>
                <w:shd w:val="clear" w:color="auto" w:fill="FFFFFF"/>
              </w:rPr>
            </w:pPr>
            <w:r>
              <w:t>S</w:t>
            </w:r>
            <w:r w:rsidRPr="00775354">
              <w:t>ociali</w:t>
            </w:r>
            <w:r>
              <w:t xml:space="preserve">nio emocinio ugdymo programoje “Raktai į sėkmę” </w:t>
            </w:r>
            <w:r w:rsidRPr="00E74F05">
              <w:t>dalyvaus 100 proc. mokinių</w:t>
            </w:r>
            <w:r w:rsidRPr="00775354">
              <w:t xml:space="preserve">. </w:t>
            </w:r>
          </w:p>
          <w:p w14:paraId="26797E3E" w14:textId="77777777" w:rsidR="00E63F0E" w:rsidRDefault="00E63F0E" w:rsidP="00E63F0E">
            <w:r>
              <w:t>Kiekvienas</w:t>
            </w:r>
            <w:r w:rsidRPr="00775354">
              <w:t xml:space="preserve"> </w:t>
            </w:r>
            <w:r>
              <w:t xml:space="preserve">gimnazijos pedagogas tobulins </w:t>
            </w:r>
            <w:r w:rsidRPr="00775354">
              <w:t>k</w:t>
            </w:r>
            <w:r w:rsidR="00DA2ADB">
              <w:t>valifikaciją ir plės</w:t>
            </w:r>
            <w:r w:rsidRPr="00775354">
              <w:t xml:space="preserve"> kompetencijas socialinio emoci</w:t>
            </w:r>
            <w:r w:rsidR="00DA2ADB">
              <w:t>nio ugdymo įgyvendinimo srityje</w:t>
            </w:r>
            <w:r>
              <w:t xml:space="preserve"> 3</w:t>
            </w:r>
            <w:r w:rsidR="00DA2ADB" w:rsidRPr="00DA2ADB">
              <w:t>–</w:t>
            </w:r>
            <w:r>
              <w:t xml:space="preserve">4 kartus per trejus metus. </w:t>
            </w:r>
          </w:p>
          <w:p w14:paraId="1DECE9C4" w14:textId="77777777" w:rsidR="00E63F0E" w:rsidRDefault="00E63F0E" w:rsidP="00E63F0E">
            <w:r>
              <w:t xml:space="preserve">Kasmet bus organizuojamos bendruomenės apklausos ir teikiamos rekomendacijos dėl naujai atvykusių mokinių adaptacijos, savijautos, klasių mikroklimato, darbuotojų psichosocialinės rizikos darbe ir kt. </w:t>
            </w:r>
          </w:p>
          <w:p w14:paraId="24D0C47E" w14:textId="77777777" w:rsidR="00E63F0E" w:rsidRPr="00314A28" w:rsidRDefault="00E63F0E" w:rsidP="00E63F0E">
            <w:r>
              <w:rPr>
                <w:color w:val="000000" w:themeColor="text1"/>
              </w:rPr>
              <w:t>Dauguma (75</w:t>
            </w:r>
            <w:r w:rsidR="00737736">
              <w:rPr>
                <w:color w:val="000000" w:themeColor="text1"/>
              </w:rPr>
              <w:t xml:space="preserve"> </w:t>
            </w:r>
            <w:r w:rsidR="00737736">
              <w:t>%</w:t>
            </w:r>
            <w:r w:rsidRPr="003B7365">
              <w:rPr>
                <w:color w:val="000000" w:themeColor="text1"/>
              </w:rPr>
              <w:t xml:space="preserve">) Gimnazijos bendruomenės narių (mokytojų, mokinių) </w:t>
            </w:r>
            <w:r>
              <w:rPr>
                <w:color w:val="000000" w:themeColor="text1"/>
              </w:rPr>
              <w:t>jausis</w:t>
            </w:r>
            <w:r w:rsidRPr="003B7365">
              <w:rPr>
                <w:color w:val="000000" w:themeColor="text1"/>
              </w:rPr>
              <w:t xml:space="preserve"> emociškai saugūs.</w:t>
            </w:r>
          </w:p>
        </w:tc>
      </w:tr>
      <w:tr w:rsidR="00E63F0E" w:rsidRPr="00A64373" w14:paraId="39C2D9D5" w14:textId="77777777" w:rsidTr="00E63F0E">
        <w:tc>
          <w:tcPr>
            <w:tcW w:w="2353" w:type="dxa"/>
            <w:vMerge/>
          </w:tcPr>
          <w:p w14:paraId="6F2AF5CB" w14:textId="77777777" w:rsidR="00E63F0E" w:rsidRPr="00A64373" w:rsidRDefault="00E63F0E" w:rsidP="00E63F0E">
            <w:pPr>
              <w:rPr>
                <w:lang w:val="lt-LT"/>
              </w:rPr>
            </w:pPr>
          </w:p>
        </w:tc>
        <w:tc>
          <w:tcPr>
            <w:tcW w:w="2809" w:type="dxa"/>
          </w:tcPr>
          <w:p w14:paraId="5E2454AC" w14:textId="77777777" w:rsidR="00E63F0E" w:rsidRPr="00A64373" w:rsidRDefault="00E63F0E" w:rsidP="00E63F0E">
            <w:pPr>
              <w:rPr>
                <w:lang w:val="lt-LT"/>
              </w:rPr>
            </w:pPr>
            <w:r>
              <w:rPr>
                <w:color w:val="000000" w:themeColor="text1"/>
              </w:rPr>
              <w:t xml:space="preserve">2.1.2. </w:t>
            </w:r>
            <w:r w:rsidRPr="002A459A">
              <w:rPr>
                <w:color w:val="000000" w:themeColor="text1"/>
              </w:rPr>
              <w:t xml:space="preserve">Stiprinti bendradarbiavimą su mokinių tėvais (globėjais, rūpintojais), </w:t>
            </w:r>
            <w:r w:rsidRPr="002A459A">
              <w:rPr>
                <w:color w:val="000000" w:themeColor="text1"/>
                <w:lang w:val="lt-LT"/>
              </w:rPr>
              <w:t>skatinant socialinę partnerystę.</w:t>
            </w:r>
          </w:p>
        </w:tc>
        <w:tc>
          <w:tcPr>
            <w:tcW w:w="1703" w:type="dxa"/>
          </w:tcPr>
          <w:p w14:paraId="32D121ED" w14:textId="77777777" w:rsidR="00E63F0E" w:rsidRPr="00A64373" w:rsidRDefault="00E63F0E" w:rsidP="00E63F0E">
            <w:pPr>
              <w:rPr>
                <w:lang w:val="lt-LT"/>
              </w:rPr>
            </w:pPr>
            <w:r>
              <w:rPr>
                <w:lang w:val="lt-LT"/>
              </w:rPr>
              <w:t>Administracija, klasių vadovai</w:t>
            </w:r>
            <w:r w:rsidR="00D22427">
              <w:rPr>
                <w:lang w:val="lt-LT"/>
              </w:rPr>
              <w:t>, mokytojai, metodinės grupės, G</w:t>
            </w:r>
            <w:r>
              <w:rPr>
                <w:lang w:val="lt-LT"/>
              </w:rPr>
              <w:t>imnazijos taryba.</w:t>
            </w:r>
          </w:p>
        </w:tc>
        <w:tc>
          <w:tcPr>
            <w:tcW w:w="1224" w:type="dxa"/>
          </w:tcPr>
          <w:p w14:paraId="1C0F59F7" w14:textId="77777777" w:rsidR="00E63F0E" w:rsidRPr="00A64373" w:rsidRDefault="00E63F0E" w:rsidP="00E63F0E">
            <w:pPr>
              <w:rPr>
                <w:lang w:val="lt-LT"/>
              </w:rPr>
            </w:pPr>
          </w:p>
        </w:tc>
        <w:tc>
          <w:tcPr>
            <w:tcW w:w="1436" w:type="dxa"/>
          </w:tcPr>
          <w:p w14:paraId="13FB1C8B" w14:textId="77777777" w:rsidR="00E63F0E" w:rsidRDefault="00E63F0E" w:rsidP="00E63F0E">
            <w:pPr>
              <w:rPr>
                <w:lang w:val="lt-LT"/>
              </w:rPr>
            </w:pPr>
            <w:r>
              <w:rPr>
                <w:lang w:val="lt-LT"/>
              </w:rPr>
              <w:t>Ž</w:t>
            </w:r>
            <w:r w:rsidRPr="00A64373">
              <w:rPr>
                <w:lang w:val="lt-LT"/>
              </w:rPr>
              <w:t>mogiškieji</w:t>
            </w:r>
            <w:r>
              <w:rPr>
                <w:lang w:val="lt-LT"/>
              </w:rPr>
              <w:t>,</w:t>
            </w:r>
          </w:p>
          <w:p w14:paraId="2382C2BC" w14:textId="77777777" w:rsidR="00E63F0E" w:rsidRDefault="00E63F0E" w:rsidP="00E63F0E">
            <w:pPr>
              <w:rPr>
                <w:bCs/>
              </w:rPr>
            </w:pPr>
            <w:r w:rsidRPr="00E63F0E">
              <w:rPr>
                <w:bCs/>
              </w:rPr>
              <w:t>SBVB</w:t>
            </w:r>
            <w:r>
              <w:rPr>
                <w:bCs/>
              </w:rPr>
              <w:t>,</w:t>
            </w:r>
          </w:p>
          <w:p w14:paraId="6A756FA6" w14:textId="77777777" w:rsidR="00E63F0E" w:rsidRPr="00E63F0E" w:rsidRDefault="00E63F0E" w:rsidP="00E63F0E">
            <w:r>
              <w:rPr>
                <w:bCs/>
              </w:rPr>
              <w:t>projektų lėšos.</w:t>
            </w:r>
          </w:p>
        </w:tc>
        <w:tc>
          <w:tcPr>
            <w:tcW w:w="4425" w:type="dxa"/>
          </w:tcPr>
          <w:p w14:paraId="36492CD7" w14:textId="77777777" w:rsidR="00E63F0E" w:rsidRDefault="00E63F0E" w:rsidP="00E63F0E">
            <w:pPr>
              <w:jc w:val="both"/>
              <w:rPr>
                <w:color w:val="000000" w:themeColor="text1"/>
              </w:rPr>
            </w:pPr>
            <w:r>
              <w:rPr>
                <w:color w:val="000000" w:themeColor="text1"/>
              </w:rPr>
              <w:t xml:space="preserve">Per metus </w:t>
            </w:r>
            <w:r w:rsidRPr="002934E3">
              <w:rPr>
                <w:color w:val="000000" w:themeColor="text1"/>
              </w:rPr>
              <w:t xml:space="preserve">bus organizuojami </w:t>
            </w:r>
            <w:r>
              <w:rPr>
                <w:color w:val="000000" w:themeColor="text1"/>
              </w:rPr>
              <w:t>3</w:t>
            </w:r>
            <w:r w:rsidR="00DA2ADB" w:rsidRPr="00DA2ADB">
              <w:rPr>
                <w:color w:val="000000" w:themeColor="text1"/>
              </w:rPr>
              <w:t>–</w:t>
            </w:r>
            <w:r>
              <w:rPr>
                <w:color w:val="000000" w:themeColor="text1"/>
              </w:rPr>
              <w:t>4</w:t>
            </w:r>
            <w:r w:rsidRPr="002934E3">
              <w:rPr>
                <w:color w:val="000000" w:themeColor="text1"/>
              </w:rPr>
              <w:t xml:space="preserve"> bendri renginiai (</w:t>
            </w:r>
            <w:r>
              <w:rPr>
                <w:color w:val="000000" w:themeColor="text1"/>
              </w:rPr>
              <w:t xml:space="preserve">šventės, </w:t>
            </w:r>
            <w:r w:rsidRPr="002934E3">
              <w:rPr>
                <w:bCs/>
                <w:color w:val="000000" w:themeColor="text1"/>
              </w:rPr>
              <w:t>akcijos, projektai, pamokos, kultūriniai vakarai ar kt.)</w:t>
            </w:r>
            <w:r>
              <w:rPr>
                <w:color w:val="000000" w:themeColor="text1"/>
              </w:rPr>
              <w:t xml:space="preserve">, </w:t>
            </w:r>
          </w:p>
          <w:p w14:paraId="3049FF69" w14:textId="77777777" w:rsidR="00E63F0E" w:rsidRPr="002934E3" w:rsidRDefault="00E63F0E" w:rsidP="00E63F0E">
            <w:pPr>
              <w:jc w:val="both"/>
              <w:rPr>
                <w:color w:val="000000" w:themeColor="text1"/>
              </w:rPr>
            </w:pPr>
            <w:r>
              <w:rPr>
                <w:color w:val="000000" w:themeColor="text1"/>
              </w:rPr>
              <w:t>3</w:t>
            </w:r>
            <w:r w:rsidR="00DA2ADB" w:rsidRPr="00DA2ADB">
              <w:t>–</w:t>
            </w:r>
            <w:r w:rsidRPr="0002339C">
              <w:t xml:space="preserve">4 klasėse vyks klasės bendruomenės </w:t>
            </w:r>
            <w:r w:rsidRPr="002934E3">
              <w:rPr>
                <w:color w:val="000000" w:themeColor="text1"/>
              </w:rPr>
              <w:t>renginiai (</w:t>
            </w:r>
            <w:r w:rsidRPr="002934E3">
              <w:rPr>
                <w:bCs/>
                <w:color w:val="000000" w:themeColor="text1"/>
              </w:rPr>
              <w:t>akcijos, projektai, pamokos, kultūriniai vakarai ar kt.)</w:t>
            </w:r>
            <w:r w:rsidRPr="002934E3">
              <w:rPr>
                <w:color w:val="000000" w:themeColor="text1"/>
              </w:rPr>
              <w:t>, įtraukiant tėvus.</w:t>
            </w:r>
          </w:p>
          <w:p w14:paraId="21D827AD" w14:textId="77777777" w:rsidR="00E63F0E" w:rsidRDefault="00E63F0E" w:rsidP="00E63F0E">
            <w:pPr>
              <w:jc w:val="both"/>
              <w:rPr>
                <w:bCs/>
                <w:color w:val="000000" w:themeColor="text1"/>
              </w:rPr>
            </w:pPr>
            <w:r>
              <w:rPr>
                <w:color w:val="000000" w:themeColor="text1"/>
              </w:rPr>
              <w:t>Ne mažiau 2</w:t>
            </w:r>
            <w:r w:rsidR="00737736">
              <w:rPr>
                <w:color w:val="000000" w:themeColor="text1"/>
              </w:rPr>
              <w:t xml:space="preserve">0 </w:t>
            </w:r>
            <w:r w:rsidR="00737736">
              <w:t>%</w:t>
            </w:r>
            <w:r w:rsidR="00DA2ADB" w:rsidRPr="00DA2ADB">
              <w:rPr>
                <w:bCs/>
                <w:color w:val="FF0000"/>
              </w:rPr>
              <w:t xml:space="preserve"> </w:t>
            </w:r>
            <w:bookmarkStart w:id="0" w:name="_GoBack"/>
            <w:bookmarkEnd w:id="0"/>
            <w:r w:rsidRPr="002934E3">
              <w:rPr>
                <w:bCs/>
                <w:color w:val="000000" w:themeColor="text1"/>
              </w:rPr>
              <w:t xml:space="preserve">tėvų </w:t>
            </w:r>
            <w:r w:rsidRPr="002934E3">
              <w:rPr>
                <w:color w:val="000000" w:themeColor="text1"/>
              </w:rPr>
              <w:t xml:space="preserve">(globėjų, rūpintojų) </w:t>
            </w:r>
            <w:r>
              <w:rPr>
                <w:bCs/>
                <w:color w:val="000000" w:themeColor="text1"/>
              </w:rPr>
              <w:t>dalyvaus klasės gyvenime.</w:t>
            </w:r>
          </w:p>
          <w:p w14:paraId="7C76EB17" w14:textId="77777777" w:rsidR="00E63F0E" w:rsidRPr="002934E3" w:rsidRDefault="00737736" w:rsidP="00E63F0E">
            <w:pPr>
              <w:jc w:val="both"/>
              <w:rPr>
                <w:color w:val="000000" w:themeColor="text1"/>
              </w:rPr>
            </w:pPr>
            <w:r>
              <w:rPr>
                <w:bCs/>
                <w:color w:val="000000" w:themeColor="text1"/>
              </w:rPr>
              <w:t xml:space="preserve">Ne mažiau kaip 10 </w:t>
            </w:r>
            <w:r>
              <w:t xml:space="preserve">% </w:t>
            </w:r>
            <w:r w:rsidR="00E63F0E">
              <w:rPr>
                <w:bCs/>
                <w:color w:val="000000" w:themeColor="text1"/>
              </w:rPr>
              <w:t>tėvų dalyvaus</w:t>
            </w:r>
            <w:r w:rsidR="00E63F0E" w:rsidRPr="002934E3">
              <w:rPr>
                <w:bCs/>
                <w:color w:val="000000" w:themeColor="text1"/>
              </w:rPr>
              <w:t xml:space="preserve"> gimnazijos renginiuose.</w:t>
            </w:r>
          </w:p>
          <w:p w14:paraId="7925C9FD" w14:textId="77777777" w:rsidR="00E63F0E" w:rsidRPr="003E29B3" w:rsidRDefault="00E63F0E" w:rsidP="00E63F0E">
            <w:pPr>
              <w:rPr>
                <w:color w:val="FF0000"/>
              </w:rPr>
            </w:pPr>
          </w:p>
        </w:tc>
      </w:tr>
      <w:tr w:rsidR="00E63F0E" w:rsidRPr="00A64373" w14:paraId="19A7F27D" w14:textId="77777777" w:rsidTr="00E63F0E">
        <w:trPr>
          <w:trHeight w:val="1666"/>
        </w:trPr>
        <w:tc>
          <w:tcPr>
            <w:tcW w:w="2353" w:type="dxa"/>
            <w:vMerge/>
          </w:tcPr>
          <w:p w14:paraId="032BA204" w14:textId="77777777" w:rsidR="00E63F0E" w:rsidRPr="00A64373" w:rsidRDefault="00E63F0E" w:rsidP="00E63F0E">
            <w:pPr>
              <w:rPr>
                <w:lang w:val="lt-LT"/>
              </w:rPr>
            </w:pPr>
          </w:p>
        </w:tc>
        <w:tc>
          <w:tcPr>
            <w:tcW w:w="2809" w:type="dxa"/>
          </w:tcPr>
          <w:p w14:paraId="3BF31A91" w14:textId="77777777" w:rsidR="00E63F0E" w:rsidRPr="00A64373" w:rsidRDefault="00E63F0E" w:rsidP="00E63F0E">
            <w:pPr>
              <w:rPr>
                <w:lang w:val="lt-LT"/>
              </w:rPr>
            </w:pPr>
            <w:r w:rsidRPr="009221D0">
              <w:rPr>
                <w:color w:val="000000" w:themeColor="text1"/>
                <w:lang w:val="lt-LT"/>
              </w:rPr>
              <w:t>2.1.3.</w:t>
            </w:r>
            <w:r w:rsidR="00DA2ADB" w:rsidRPr="009221D0">
              <w:rPr>
                <w:color w:val="000000" w:themeColor="text1"/>
                <w:lang w:val="lt-LT"/>
              </w:rPr>
              <w:t xml:space="preserve"> </w:t>
            </w:r>
            <w:r w:rsidRPr="009221D0">
              <w:rPr>
                <w:color w:val="000000"/>
                <w:lang w:val="lt-LT"/>
              </w:rPr>
              <w:t>Kurti saugią, estetišką ir jaukią fizinę gimnazijos aplinką.</w:t>
            </w:r>
          </w:p>
        </w:tc>
        <w:tc>
          <w:tcPr>
            <w:tcW w:w="1703" w:type="dxa"/>
          </w:tcPr>
          <w:p w14:paraId="784EFF79" w14:textId="77777777" w:rsidR="00E63F0E" w:rsidRPr="00A64373" w:rsidRDefault="00E63F0E" w:rsidP="00E63F0E">
            <w:pPr>
              <w:rPr>
                <w:lang w:val="lt-LT"/>
              </w:rPr>
            </w:pPr>
            <w:r>
              <w:rPr>
                <w:lang w:val="lt-LT"/>
              </w:rPr>
              <w:t>Administracija, metodinės grupės, ugdymo karjerai specialistas.</w:t>
            </w:r>
          </w:p>
        </w:tc>
        <w:tc>
          <w:tcPr>
            <w:tcW w:w="1224" w:type="dxa"/>
          </w:tcPr>
          <w:p w14:paraId="09ABAACA" w14:textId="77777777" w:rsidR="00E63F0E" w:rsidRPr="00A64373" w:rsidRDefault="00E63F0E" w:rsidP="00E63F0E">
            <w:pPr>
              <w:rPr>
                <w:lang w:val="lt-LT"/>
              </w:rPr>
            </w:pPr>
          </w:p>
        </w:tc>
        <w:tc>
          <w:tcPr>
            <w:tcW w:w="1436" w:type="dxa"/>
          </w:tcPr>
          <w:p w14:paraId="19C3B52B" w14:textId="77777777" w:rsidR="00E63F0E" w:rsidRDefault="00E63F0E" w:rsidP="00E63F0E">
            <w:pPr>
              <w:rPr>
                <w:lang w:val="lt-LT"/>
              </w:rPr>
            </w:pPr>
            <w:r>
              <w:rPr>
                <w:lang w:val="lt-LT"/>
              </w:rPr>
              <w:t>Ž</w:t>
            </w:r>
            <w:r w:rsidRPr="00A64373">
              <w:rPr>
                <w:lang w:val="lt-LT"/>
              </w:rPr>
              <w:t>mogiškieji</w:t>
            </w:r>
            <w:r>
              <w:rPr>
                <w:lang w:val="lt-LT"/>
              </w:rPr>
              <w:t>,</w:t>
            </w:r>
          </w:p>
          <w:p w14:paraId="0409E56D" w14:textId="77777777" w:rsidR="00E63F0E" w:rsidRPr="00E63F0E" w:rsidRDefault="00E63F0E" w:rsidP="00E63F0E">
            <w:r w:rsidRPr="00E63F0E">
              <w:rPr>
                <w:bCs/>
              </w:rPr>
              <w:t>SBVB</w:t>
            </w:r>
            <w:r>
              <w:rPr>
                <w:bCs/>
              </w:rPr>
              <w:t>, SB,ĮP</w:t>
            </w:r>
          </w:p>
        </w:tc>
        <w:tc>
          <w:tcPr>
            <w:tcW w:w="4425" w:type="dxa"/>
          </w:tcPr>
          <w:p w14:paraId="0AB33FEC" w14:textId="77777777" w:rsidR="00E63F0E" w:rsidRPr="00A64373" w:rsidRDefault="00E63F0E" w:rsidP="00E63F0E">
            <w:pPr>
              <w:rPr>
                <w:lang w:val="lt-LT"/>
              </w:rPr>
            </w:pPr>
            <w:r>
              <w:t>Per metus bus atnaujinta 1</w:t>
            </w:r>
            <w:r w:rsidR="00DA2ADB" w:rsidRPr="00DA2ADB">
              <w:t>–</w:t>
            </w:r>
            <w:r>
              <w:t xml:space="preserve">2 poilsio erdvės, </w:t>
            </w:r>
            <w:r w:rsidRPr="00B55FCE">
              <w:rPr>
                <w:color w:val="000000" w:themeColor="text1"/>
                <w:lang w:val="lt-LT"/>
              </w:rPr>
              <w:t>išleisti 2</w:t>
            </w:r>
            <w:r w:rsidR="00DA2ADB" w:rsidRPr="00DA2ADB">
              <w:rPr>
                <w:color w:val="000000" w:themeColor="text1"/>
                <w:lang w:val="lt-LT"/>
              </w:rPr>
              <w:t>–</w:t>
            </w:r>
            <w:r w:rsidRPr="00B55FCE">
              <w:rPr>
                <w:color w:val="000000" w:themeColor="text1"/>
                <w:lang w:val="lt-LT"/>
              </w:rPr>
              <w:t>3 prog</w:t>
            </w:r>
            <w:r>
              <w:rPr>
                <w:color w:val="000000" w:themeColor="text1"/>
                <w:lang w:val="lt-LT"/>
              </w:rPr>
              <w:t>iniai ir informaciniai stendai g</w:t>
            </w:r>
            <w:r w:rsidRPr="00B55FCE">
              <w:rPr>
                <w:color w:val="000000" w:themeColor="text1"/>
                <w:lang w:val="lt-LT"/>
              </w:rPr>
              <w:t>imnazijos erdvėse.</w:t>
            </w:r>
          </w:p>
        </w:tc>
      </w:tr>
      <w:tr w:rsidR="00E63F0E" w:rsidRPr="00A64373" w14:paraId="520F21BC" w14:textId="77777777" w:rsidTr="00E63F0E">
        <w:tc>
          <w:tcPr>
            <w:tcW w:w="2353" w:type="dxa"/>
            <w:vMerge w:val="restart"/>
          </w:tcPr>
          <w:p w14:paraId="5B0E7043" w14:textId="77777777" w:rsidR="00E63F0E" w:rsidRPr="00B80CB5" w:rsidRDefault="00E63F0E" w:rsidP="00E63F0E">
            <w:pPr>
              <w:rPr>
                <w:bCs/>
                <w:sz w:val="22"/>
                <w:szCs w:val="22"/>
                <w:lang w:val="lt-LT"/>
              </w:rPr>
            </w:pPr>
            <w:r w:rsidRPr="00B80CB5">
              <w:rPr>
                <w:sz w:val="22"/>
                <w:szCs w:val="22"/>
                <w:lang w:val="lt-LT"/>
              </w:rPr>
              <w:lastRenderedPageBreak/>
              <w:t xml:space="preserve"> </w:t>
            </w:r>
            <w:r w:rsidRPr="00B80CB5">
              <w:rPr>
                <w:rStyle w:val="Grietas"/>
                <w:b w:val="0"/>
                <w:sz w:val="22"/>
                <w:szCs w:val="22"/>
                <w:lang w:val="lt-LT"/>
              </w:rPr>
              <w:t>2.2. Siekti saviraiškaus mokinių dalyvavimo įvairiose veiklose.</w:t>
            </w:r>
          </w:p>
        </w:tc>
        <w:tc>
          <w:tcPr>
            <w:tcW w:w="2809" w:type="dxa"/>
          </w:tcPr>
          <w:p w14:paraId="53F5A5C9" w14:textId="77777777" w:rsidR="00E63F0E" w:rsidRPr="00B80CB5" w:rsidRDefault="00E63F0E" w:rsidP="00E63F0E">
            <w:pPr>
              <w:rPr>
                <w:lang w:val="lt-LT"/>
              </w:rPr>
            </w:pPr>
            <w:r w:rsidRPr="00B80CB5">
              <w:rPr>
                <w:rStyle w:val="Grietas"/>
                <w:b w:val="0"/>
                <w:lang w:val="lt-LT"/>
              </w:rPr>
              <w:t>2.2.1.</w:t>
            </w:r>
            <w:r w:rsidR="00DA2ADB">
              <w:rPr>
                <w:rStyle w:val="Grietas"/>
                <w:b w:val="0"/>
                <w:lang w:val="lt-LT"/>
              </w:rPr>
              <w:t xml:space="preserve"> </w:t>
            </w:r>
            <w:r w:rsidRPr="00B80CB5">
              <w:rPr>
                <w:color w:val="000000" w:themeColor="text1"/>
                <w:lang w:val="lt-LT"/>
              </w:rPr>
              <w:t>Skatinti aktyvų mokinių dalyvavimą n</w:t>
            </w:r>
            <w:r>
              <w:rPr>
                <w:color w:val="000000" w:themeColor="text1"/>
                <w:lang w:val="lt-LT"/>
              </w:rPr>
              <w:t>eformaliajame švietime g</w:t>
            </w:r>
            <w:r w:rsidRPr="00B80CB5">
              <w:rPr>
                <w:color w:val="000000" w:themeColor="text1"/>
                <w:lang w:val="lt-LT"/>
              </w:rPr>
              <w:t>imnazijoje ir už jos ribų.</w:t>
            </w:r>
          </w:p>
        </w:tc>
        <w:tc>
          <w:tcPr>
            <w:tcW w:w="1703" w:type="dxa"/>
          </w:tcPr>
          <w:p w14:paraId="11E5FBFF" w14:textId="77777777" w:rsidR="00E63F0E" w:rsidRPr="00B80CB5" w:rsidRDefault="00E63F0E" w:rsidP="00E63F0E">
            <w:pPr>
              <w:rPr>
                <w:lang w:val="lt-LT"/>
              </w:rPr>
            </w:pPr>
            <w:r w:rsidRPr="00B80CB5">
              <w:rPr>
                <w:lang w:val="lt-LT"/>
              </w:rPr>
              <w:t xml:space="preserve">Klasių vadovai, mokytojai, klasių vadovai, </w:t>
            </w:r>
            <w:r w:rsidRPr="00B80CB5">
              <w:rPr>
                <w:rStyle w:val="Grietas"/>
                <w:b w:val="0"/>
                <w:lang w:val="lt-LT"/>
              </w:rPr>
              <w:t xml:space="preserve">neformaliojo </w:t>
            </w:r>
            <w:r>
              <w:rPr>
                <w:rStyle w:val="Grietas"/>
                <w:b w:val="0"/>
                <w:lang w:val="lt-LT"/>
              </w:rPr>
              <w:t>ugdymo</w:t>
            </w:r>
            <w:r w:rsidRPr="00B80CB5">
              <w:rPr>
                <w:rStyle w:val="Grietas"/>
                <w:b w:val="0"/>
                <w:lang w:val="lt-LT"/>
              </w:rPr>
              <w:t xml:space="preserve"> organizatorius</w:t>
            </w:r>
            <w:r>
              <w:rPr>
                <w:rStyle w:val="Grietas"/>
                <w:b w:val="0"/>
                <w:lang w:val="lt-LT"/>
              </w:rPr>
              <w:t>.</w:t>
            </w:r>
          </w:p>
        </w:tc>
        <w:tc>
          <w:tcPr>
            <w:tcW w:w="1224" w:type="dxa"/>
          </w:tcPr>
          <w:p w14:paraId="3F010F4C" w14:textId="77777777" w:rsidR="00E63F0E" w:rsidRPr="00A64373" w:rsidRDefault="00E63F0E" w:rsidP="00E63F0E">
            <w:pPr>
              <w:rPr>
                <w:lang w:val="lt-LT"/>
              </w:rPr>
            </w:pPr>
            <w:r>
              <w:t>2022-2024 m.m.</w:t>
            </w:r>
          </w:p>
        </w:tc>
        <w:tc>
          <w:tcPr>
            <w:tcW w:w="1436" w:type="dxa"/>
          </w:tcPr>
          <w:p w14:paraId="26B4B027" w14:textId="77777777" w:rsidR="00E63F0E" w:rsidRDefault="00E63F0E" w:rsidP="00E63F0E">
            <w:pPr>
              <w:rPr>
                <w:lang w:val="lt-LT"/>
              </w:rPr>
            </w:pPr>
            <w:r>
              <w:rPr>
                <w:lang w:val="lt-LT"/>
              </w:rPr>
              <w:t>Ž</w:t>
            </w:r>
            <w:r w:rsidRPr="00A64373">
              <w:rPr>
                <w:lang w:val="lt-LT"/>
              </w:rPr>
              <w:t>mogiškieji</w:t>
            </w:r>
            <w:r>
              <w:rPr>
                <w:lang w:val="lt-LT"/>
              </w:rPr>
              <w:t>,</w:t>
            </w:r>
          </w:p>
          <w:p w14:paraId="7CD67DF7" w14:textId="77777777" w:rsidR="00E63F0E" w:rsidRPr="00E63F0E" w:rsidRDefault="00E63F0E" w:rsidP="00E63F0E">
            <w:r w:rsidRPr="00E63F0E">
              <w:rPr>
                <w:bCs/>
              </w:rPr>
              <w:t>SBVB</w:t>
            </w:r>
          </w:p>
        </w:tc>
        <w:tc>
          <w:tcPr>
            <w:tcW w:w="4425" w:type="dxa"/>
          </w:tcPr>
          <w:p w14:paraId="4BAB569B" w14:textId="77777777" w:rsidR="00E63F0E" w:rsidRDefault="00E63F0E" w:rsidP="00E63F0E">
            <w:pPr>
              <w:rPr>
                <w:color w:val="000000" w:themeColor="text1"/>
              </w:rPr>
            </w:pPr>
            <w:r w:rsidRPr="00B80CB5">
              <w:t xml:space="preserve">Ne mažiau </w:t>
            </w:r>
            <w:r>
              <w:t xml:space="preserve">kaip </w:t>
            </w:r>
            <w:r w:rsidRPr="00B80CB5">
              <w:t xml:space="preserve">60 </w:t>
            </w:r>
            <w:r w:rsidR="00737736">
              <w:t>%</w:t>
            </w:r>
            <w:r w:rsidRPr="00B80CB5">
              <w:t xml:space="preserve"> mokinių lankys neformaliojo ugdymo užsiėmimus gimnazijoje </w:t>
            </w:r>
            <w:r>
              <w:rPr>
                <w:color w:val="000000" w:themeColor="text1"/>
              </w:rPr>
              <w:t>ir už jos ribų</w:t>
            </w:r>
            <w:r w:rsidRPr="00227E03">
              <w:rPr>
                <w:color w:val="000000" w:themeColor="text1"/>
              </w:rPr>
              <w:t>.</w:t>
            </w:r>
          </w:p>
          <w:p w14:paraId="0726451D" w14:textId="77777777" w:rsidR="00E63F0E" w:rsidRDefault="00E63F0E" w:rsidP="00E63F0E">
            <w:pPr>
              <w:rPr>
                <w:color w:val="000000" w:themeColor="text1"/>
              </w:rPr>
            </w:pPr>
            <w:r>
              <w:rPr>
                <w:color w:val="000000" w:themeColor="text1"/>
              </w:rPr>
              <w:t>Kiekvienais metais bus atliekamas mokinių neformaliojo švietimo poreikių įvertinimas, vykdoma pasiūlos sklaida.</w:t>
            </w:r>
          </w:p>
          <w:p w14:paraId="623623FA" w14:textId="77777777" w:rsidR="00E63F0E" w:rsidRPr="00935020" w:rsidRDefault="00E63F0E" w:rsidP="00E63F0E">
            <w:pPr>
              <w:rPr>
                <w:color w:val="000000" w:themeColor="text1"/>
              </w:rPr>
            </w:pPr>
          </w:p>
        </w:tc>
      </w:tr>
      <w:tr w:rsidR="00E63F0E" w14:paraId="6F7733ED" w14:textId="77777777" w:rsidTr="00E63F0E">
        <w:tc>
          <w:tcPr>
            <w:tcW w:w="2353" w:type="dxa"/>
            <w:vMerge/>
          </w:tcPr>
          <w:p w14:paraId="298E0310" w14:textId="77777777" w:rsidR="00E63F0E" w:rsidRDefault="00E63F0E" w:rsidP="00E63F0E"/>
        </w:tc>
        <w:tc>
          <w:tcPr>
            <w:tcW w:w="2809" w:type="dxa"/>
          </w:tcPr>
          <w:p w14:paraId="48184784" w14:textId="77777777" w:rsidR="00E63F0E" w:rsidRPr="00BD31E8" w:rsidRDefault="00E63F0E" w:rsidP="00E63F0E">
            <w:pPr>
              <w:rPr>
                <w:lang w:val="lt-LT"/>
              </w:rPr>
            </w:pPr>
            <w:r w:rsidRPr="00BD31E8">
              <w:rPr>
                <w:rStyle w:val="Grietas"/>
                <w:b w:val="0"/>
                <w:lang w:val="lt-LT"/>
              </w:rPr>
              <w:t>2.2.2.</w:t>
            </w:r>
            <w:r w:rsidRPr="00BD31E8">
              <w:rPr>
                <w:rStyle w:val="Grietas"/>
                <w:lang w:val="lt-LT"/>
              </w:rPr>
              <w:t xml:space="preserve"> </w:t>
            </w:r>
            <w:r w:rsidRPr="00BD31E8">
              <w:rPr>
                <w:color w:val="000000" w:themeColor="text1"/>
                <w:lang w:val="lt-LT"/>
              </w:rPr>
              <w:t xml:space="preserve">Inicijuoti pilietinio ir tautinio ugdymo veiklas, </w:t>
            </w:r>
            <w:r w:rsidRPr="00BD31E8">
              <w:rPr>
                <w:color w:val="000000" w:themeColor="text1"/>
                <w:shd w:val="clear" w:color="auto" w:fill="FFFFFF"/>
              </w:rPr>
              <w:t>skatinančias veikti kartu.</w:t>
            </w:r>
          </w:p>
        </w:tc>
        <w:tc>
          <w:tcPr>
            <w:tcW w:w="1703" w:type="dxa"/>
          </w:tcPr>
          <w:p w14:paraId="667C7076" w14:textId="77777777" w:rsidR="00E63F0E" w:rsidRDefault="00E63F0E" w:rsidP="00E63F0E">
            <w:pPr>
              <w:rPr>
                <w:lang w:val="lt-LT"/>
              </w:rPr>
            </w:pPr>
            <w:r>
              <w:rPr>
                <w:lang w:val="lt-LT"/>
              </w:rPr>
              <w:t xml:space="preserve">Administracija, klasių vadovai, neformaliojo ugdymo organizatorius, ugdymo karjerai specialistė, </w:t>
            </w:r>
          </w:p>
          <w:p w14:paraId="4EF35315" w14:textId="77777777" w:rsidR="00E63F0E" w:rsidRDefault="00E63F0E" w:rsidP="00E63F0E">
            <w:r>
              <w:rPr>
                <w:lang w:val="lt-LT"/>
              </w:rPr>
              <w:t>MDA, savivaldos organizacijos.</w:t>
            </w:r>
          </w:p>
        </w:tc>
        <w:tc>
          <w:tcPr>
            <w:tcW w:w="1224" w:type="dxa"/>
          </w:tcPr>
          <w:p w14:paraId="67C71BE7" w14:textId="77777777" w:rsidR="00E63F0E" w:rsidRDefault="00E63F0E" w:rsidP="00E63F0E"/>
        </w:tc>
        <w:tc>
          <w:tcPr>
            <w:tcW w:w="1436" w:type="dxa"/>
          </w:tcPr>
          <w:p w14:paraId="5C864D80" w14:textId="77777777" w:rsidR="00E63F0E" w:rsidRDefault="00E63F0E" w:rsidP="00E63F0E">
            <w:pPr>
              <w:rPr>
                <w:lang w:val="lt-LT"/>
              </w:rPr>
            </w:pPr>
            <w:r>
              <w:rPr>
                <w:lang w:val="lt-LT"/>
              </w:rPr>
              <w:t>Ž</w:t>
            </w:r>
            <w:r w:rsidRPr="00A64373">
              <w:rPr>
                <w:lang w:val="lt-LT"/>
              </w:rPr>
              <w:t>mogiškieji</w:t>
            </w:r>
            <w:r>
              <w:rPr>
                <w:lang w:val="lt-LT"/>
              </w:rPr>
              <w:t>,</w:t>
            </w:r>
          </w:p>
          <w:p w14:paraId="27580683" w14:textId="77777777" w:rsidR="00E63F0E" w:rsidRPr="00E63F0E" w:rsidRDefault="00E63F0E" w:rsidP="00E63F0E">
            <w:r w:rsidRPr="00E63F0E">
              <w:rPr>
                <w:bCs/>
              </w:rPr>
              <w:t>SBVB</w:t>
            </w:r>
            <w:r>
              <w:rPr>
                <w:bCs/>
              </w:rPr>
              <w:t>, SB, ĮP</w:t>
            </w:r>
          </w:p>
        </w:tc>
        <w:tc>
          <w:tcPr>
            <w:tcW w:w="4425" w:type="dxa"/>
          </w:tcPr>
          <w:p w14:paraId="76FE8F5A" w14:textId="77777777" w:rsidR="00E63F0E" w:rsidRDefault="00E63F0E" w:rsidP="00E63F0E">
            <w:r>
              <w:t>Per metus bus organizuojamos ir įgyvendinamos 4</w:t>
            </w:r>
            <w:r w:rsidR="00DA2ADB" w:rsidRPr="00DA2ADB">
              <w:t>–</w:t>
            </w:r>
            <w:r>
              <w:t>5 akcijos, iniciatyvos, švenčiamos tautinės, valstybinės ar kalendorinės šventės, projektai, skatinantys veikti kartu.</w:t>
            </w:r>
          </w:p>
          <w:p w14:paraId="1ECE5FA4" w14:textId="77777777" w:rsidR="00E63F0E" w:rsidRPr="009A5908" w:rsidRDefault="00E63F0E" w:rsidP="00E63F0E">
            <w:pPr>
              <w:rPr>
                <w:color w:val="000000" w:themeColor="text1"/>
              </w:rPr>
            </w:pPr>
            <w:r w:rsidRPr="009A5908">
              <w:rPr>
                <w:color w:val="000000" w:themeColor="text1"/>
              </w:rPr>
              <w:t xml:space="preserve">Veiklose dalyvaus </w:t>
            </w:r>
            <w:r>
              <w:rPr>
                <w:color w:val="000000" w:themeColor="text1"/>
              </w:rPr>
              <w:t xml:space="preserve">ne mažiau kaip 90 </w:t>
            </w:r>
            <w:r w:rsidR="00737736">
              <w:t>%</w:t>
            </w:r>
            <w:r>
              <w:rPr>
                <w:color w:val="000000" w:themeColor="text1"/>
              </w:rPr>
              <w:t xml:space="preserve"> mokinių.</w:t>
            </w:r>
          </w:p>
          <w:p w14:paraId="6E37D870" w14:textId="77777777" w:rsidR="00E63F0E" w:rsidRPr="002D0621" w:rsidRDefault="00E63F0E" w:rsidP="00E63F0E">
            <w:pPr>
              <w:rPr>
                <w:color w:val="FF0000"/>
              </w:rPr>
            </w:pPr>
          </w:p>
        </w:tc>
      </w:tr>
      <w:tr w:rsidR="00E63F0E" w14:paraId="6A95E181" w14:textId="77777777" w:rsidTr="00E63F0E">
        <w:tc>
          <w:tcPr>
            <w:tcW w:w="2353" w:type="dxa"/>
            <w:vMerge/>
          </w:tcPr>
          <w:p w14:paraId="4B0FF306" w14:textId="77777777" w:rsidR="00E63F0E" w:rsidRDefault="00E63F0E" w:rsidP="00E63F0E"/>
        </w:tc>
        <w:tc>
          <w:tcPr>
            <w:tcW w:w="2809" w:type="dxa"/>
          </w:tcPr>
          <w:p w14:paraId="3DEB049F" w14:textId="77777777" w:rsidR="00E63F0E" w:rsidRDefault="00E63F0E" w:rsidP="00E63F0E">
            <w:r w:rsidRPr="00BD31E8">
              <w:rPr>
                <w:rStyle w:val="Grietas"/>
                <w:b w:val="0"/>
                <w:lang w:val="lt-LT"/>
              </w:rPr>
              <w:t>2.2.3.</w:t>
            </w:r>
            <w:r>
              <w:rPr>
                <w:rStyle w:val="Grietas"/>
                <w:lang w:val="lt-LT"/>
              </w:rPr>
              <w:t xml:space="preserve"> </w:t>
            </w:r>
            <w:r w:rsidRPr="00775354">
              <w:t xml:space="preserve">Užtikrinti prevencinių priemonių </w:t>
            </w:r>
            <w:r>
              <w:t>įgyvendinimą ir vykdyti sveikatingumo bei sveikos gyvensenos veiklas.</w:t>
            </w:r>
          </w:p>
          <w:p w14:paraId="7C1D20A0" w14:textId="77777777" w:rsidR="00E63F0E" w:rsidRDefault="00E63F0E" w:rsidP="00E63F0E"/>
          <w:p w14:paraId="0479844D" w14:textId="77777777" w:rsidR="00E63F0E" w:rsidRPr="00505662" w:rsidRDefault="00E63F0E" w:rsidP="00E63F0E">
            <w:pPr>
              <w:rPr>
                <w:lang w:val="lt-LT"/>
              </w:rPr>
            </w:pPr>
          </w:p>
        </w:tc>
        <w:tc>
          <w:tcPr>
            <w:tcW w:w="1703" w:type="dxa"/>
          </w:tcPr>
          <w:p w14:paraId="44D54049" w14:textId="77777777" w:rsidR="00E63F0E" w:rsidRDefault="00E63F0E" w:rsidP="00E63F0E">
            <w:pPr>
              <w:rPr>
                <w:lang w:val="lt-LT"/>
              </w:rPr>
            </w:pPr>
            <w:r>
              <w:rPr>
                <w:lang w:val="lt-LT"/>
              </w:rPr>
              <w:t xml:space="preserve">Administracija, klasių vadovai, </w:t>
            </w:r>
          </w:p>
          <w:p w14:paraId="441000D8" w14:textId="77777777" w:rsidR="00E63F0E" w:rsidRDefault="00E63F0E" w:rsidP="00E63F0E">
            <w:pPr>
              <w:rPr>
                <w:lang w:val="lt-LT"/>
              </w:rPr>
            </w:pPr>
            <w:r>
              <w:rPr>
                <w:lang w:val="lt-LT"/>
              </w:rPr>
              <w:t xml:space="preserve">mokytojai, švietimo pagalbos specialistai, visuomenės </w:t>
            </w:r>
            <w:r>
              <w:rPr>
                <w:lang w:val="lt-LT"/>
              </w:rPr>
              <w:lastRenderedPageBreak/>
              <w:t>sveikatos priežiūros specialistas.</w:t>
            </w:r>
          </w:p>
          <w:p w14:paraId="34FD2D85" w14:textId="77777777" w:rsidR="00E63F0E" w:rsidRDefault="00E63F0E" w:rsidP="00E63F0E"/>
        </w:tc>
        <w:tc>
          <w:tcPr>
            <w:tcW w:w="1224" w:type="dxa"/>
          </w:tcPr>
          <w:p w14:paraId="6FC812FE" w14:textId="77777777" w:rsidR="00E63F0E" w:rsidRDefault="00E63F0E" w:rsidP="00E63F0E"/>
        </w:tc>
        <w:tc>
          <w:tcPr>
            <w:tcW w:w="1436" w:type="dxa"/>
          </w:tcPr>
          <w:p w14:paraId="698D85A5" w14:textId="77777777" w:rsidR="00E63F0E" w:rsidRDefault="00E63F0E" w:rsidP="00E63F0E">
            <w:pPr>
              <w:rPr>
                <w:lang w:val="lt-LT"/>
              </w:rPr>
            </w:pPr>
            <w:r>
              <w:rPr>
                <w:lang w:val="lt-LT"/>
              </w:rPr>
              <w:t>Ž</w:t>
            </w:r>
            <w:r w:rsidRPr="00A64373">
              <w:rPr>
                <w:lang w:val="lt-LT"/>
              </w:rPr>
              <w:t>mogiškieji</w:t>
            </w:r>
            <w:r>
              <w:rPr>
                <w:lang w:val="lt-LT"/>
              </w:rPr>
              <w:t>,</w:t>
            </w:r>
          </w:p>
          <w:p w14:paraId="754CF004" w14:textId="77777777" w:rsidR="00E63F0E" w:rsidRPr="00E63F0E" w:rsidRDefault="00E63F0E" w:rsidP="00E63F0E">
            <w:r w:rsidRPr="00E63F0E">
              <w:rPr>
                <w:bCs/>
              </w:rPr>
              <w:t>SBVB</w:t>
            </w:r>
          </w:p>
        </w:tc>
        <w:tc>
          <w:tcPr>
            <w:tcW w:w="4425" w:type="dxa"/>
          </w:tcPr>
          <w:p w14:paraId="23A0CAEE" w14:textId="77777777" w:rsidR="00E63F0E" w:rsidRDefault="00E63F0E" w:rsidP="00E63F0E">
            <w:r>
              <w:t>Per metus bus organizuojami 2</w:t>
            </w:r>
            <w:r w:rsidR="00DA2ADB" w:rsidRPr="00DA2ADB">
              <w:t>–</w:t>
            </w:r>
            <w:r>
              <w:t>3 prevenciniai, 4</w:t>
            </w:r>
            <w:r w:rsidR="00DA2ADB" w:rsidRPr="00DA2ADB">
              <w:t>–</w:t>
            </w:r>
            <w:r>
              <w:t>5 sporto ir sveikos gyvensenos renginiai. Bus pravestos 4</w:t>
            </w:r>
            <w:r w:rsidR="00DA2ADB" w:rsidRPr="00DA2ADB">
              <w:t>–</w:t>
            </w:r>
            <w:r>
              <w:t xml:space="preserve">6 klasės valandėlės sveikos gyvensenos, netinkamo elgesio, patyčių prevencijos, tabako ir kitų psichiką veikiančių medžiagų vartojimo prevencijos temomis. </w:t>
            </w:r>
            <w:r>
              <w:lastRenderedPageBreak/>
              <w:t xml:space="preserve">Renginiuose ir klasės valandėlėse dalyvaus ne mažiau kaip 95 </w:t>
            </w:r>
            <w:r w:rsidR="00737736">
              <w:t>%</w:t>
            </w:r>
            <w:r>
              <w:t xml:space="preserve"> mokinių.</w:t>
            </w:r>
          </w:p>
        </w:tc>
      </w:tr>
      <w:tr w:rsidR="00E63F0E" w14:paraId="555F9E02" w14:textId="77777777" w:rsidTr="00E63F0E">
        <w:tc>
          <w:tcPr>
            <w:tcW w:w="2353" w:type="dxa"/>
            <w:vMerge/>
          </w:tcPr>
          <w:p w14:paraId="12F8F1ED" w14:textId="77777777" w:rsidR="00E63F0E" w:rsidRDefault="00E63F0E" w:rsidP="00E63F0E"/>
        </w:tc>
        <w:tc>
          <w:tcPr>
            <w:tcW w:w="2809" w:type="dxa"/>
          </w:tcPr>
          <w:p w14:paraId="7365BF53" w14:textId="77777777" w:rsidR="00E63F0E" w:rsidRPr="0002339C" w:rsidRDefault="00E63F0E" w:rsidP="00E63F0E">
            <w:pPr>
              <w:rPr>
                <w:color w:val="000000" w:themeColor="text1"/>
                <w:lang w:val="lt-LT"/>
              </w:rPr>
            </w:pPr>
            <w:r w:rsidRPr="0002339C">
              <w:rPr>
                <w:rStyle w:val="Grietas"/>
                <w:b w:val="0"/>
                <w:lang w:val="lt-LT"/>
              </w:rPr>
              <w:t xml:space="preserve">2.2.4. </w:t>
            </w:r>
            <w:r w:rsidRPr="0002339C">
              <w:rPr>
                <w:color w:val="000000" w:themeColor="text1"/>
                <w:shd w:val="clear" w:color="auto" w:fill="FFFFFF"/>
              </w:rPr>
              <w:t>Skatinti Gimnazijos bendruomenę aktyviai ir atsakingai dalyvauti mokyklos, vietos bendruomenės ir visuomenės gyvenime, plėtojant lyderystę ir savanorystę.</w:t>
            </w:r>
          </w:p>
          <w:p w14:paraId="2169D621" w14:textId="77777777" w:rsidR="00E63F0E" w:rsidRPr="0002339C" w:rsidRDefault="00E63F0E" w:rsidP="00E63F0E">
            <w:pPr>
              <w:rPr>
                <w:lang w:val="lt-LT"/>
              </w:rPr>
            </w:pPr>
          </w:p>
        </w:tc>
        <w:tc>
          <w:tcPr>
            <w:tcW w:w="1703" w:type="dxa"/>
          </w:tcPr>
          <w:p w14:paraId="744876F1" w14:textId="77777777" w:rsidR="00E63F0E" w:rsidRDefault="00E63F0E" w:rsidP="00E63F0E">
            <w:r>
              <w:t>Mokyklos taryba,</w:t>
            </w:r>
          </w:p>
          <w:p w14:paraId="1B07FC48" w14:textId="77777777" w:rsidR="00E63F0E" w:rsidRDefault="00E63F0E" w:rsidP="00E63F0E">
            <w:r>
              <w:t>MDA,</w:t>
            </w:r>
          </w:p>
          <w:p w14:paraId="1C660C08" w14:textId="77777777" w:rsidR="00E63F0E" w:rsidRDefault="00E63F0E" w:rsidP="00E63F0E">
            <w:r>
              <w:rPr>
                <w:lang w:val="lt-LT"/>
              </w:rPr>
              <w:t>neformaliojo ugdymo organizatorius, ugdymo karjerai specialistė</w:t>
            </w:r>
          </w:p>
        </w:tc>
        <w:tc>
          <w:tcPr>
            <w:tcW w:w="1224" w:type="dxa"/>
          </w:tcPr>
          <w:p w14:paraId="11E85963" w14:textId="77777777" w:rsidR="00E63F0E" w:rsidRDefault="00E63F0E" w:rsidP="00E63F0E"/>
        </w:tc>
        <w:tc>
          <w:tcPr>
            <w:tcW w:w="1436" w:type="dxa"/>
          </w:tcPr>
          <w:p w14:paraId="19B9F393" w14:textId="77777777" w:rsidR="00E63F0E" w:rsidRDefault="00E63F0E" w:rsidP="00E63F0E">
            <w:pPr>
              <w:rPr>
                <w:lang w:val="lt-LT"/>
              </w:rPr>
            </w:pPr>
            <w:r>
              <w:rPr>
                <w:lang w:val="lt-LT"/>
              </w:rPr>
              <w:t>Ž</w:t>
            </w:r>
            <w:r w:rsidRPr="00A64373">
              <w:rPr>
                <w:lang w:val="lt-LT"/>
              </w:rPr>
              <w:t>mogiškieji</w:t>
            </w:r>
            <w:r>
              <w:rPr>
                <w:lang w:val="lt-LT"/>
              </w:rPr>
              <w:t>,</w:t>
            </w:r>
          </w:p>
          <w:p w14:paraId="0DC20242" w14:textId="77777777" w:rsidR="00E63F0E" w:rsidRPr="00E63F0E" w:rsidRDefault="00E63F0E" w:rsidP="00E63F0E">
            <w:r w:rsidRPr="00E63F0E">
              <w:rPr>
                <w:bCs/>
              </w:rPr>
              <w:t>SBVB</w:t>
            </w:r>
            <w:r>
              <w:rPr>
                <w:bCs/>
              </w:rPr>
              <w:t>, SB</w:t>
            </w:r>
          </w:p>
        </w:tc>
        <w:tc>
          <w:tcPr>
            <w:tcW w:w="4425" w:type="dxa"/>
          </w:tcPr>
          <w:p w14:paraId="66DD45C3" w14:textId="77777777" w:rsidR="00E63F0E" w:rsidRDefault="00E63F0E" w:rsidP="00E63F0E">
            <w:pPr>
              <w:rPr>
                <w:lang w:val="lt-LT"/>
              </w:rPr>
            </w:pPr>
            <w:r w:rsidRPr="00DD023C">
              <w:rPr>
                <w:lang w:val="lt-LT"/>
              </w:rPr>
              <w:t>Per trejus metus</w:t>
            </w:r>
            <w:r>
              <w:rPr>
                <w:lang w:val="lt-LT"/>
              </w:rPr>
              <w:t xml:space="preserve"> mokiniams</w:t>
            </w:r>
            <w:r w:rsidRPr="00DD023C">
              <w:rPr>
                <w:lang w:val="lt-LT"/>
              </w:rPr>
              <w:t xml:space="preserve"> bus organizuojamos </w:t>
            </w:r>
            <w:r>
              <w:t>3</w:t>
            </w:r>
            <w:r w:rsidR="00DA2ADB" w:rsidRPr="00DA2ADB">
              <w:t>–</w:t>
            </w:r>
            <w:r>
              <w:t>4</w:t>
            </w:r>
            <w:r>
              <w:rPr>
                <w:lang w:val="lt-LT"/>
              </w:rPr>
              <w:t xml:space="preserve"> </w:t>
            </w:r>
            <w:r w:rsidRPr="00DD023C">
              <w:rPr>
                <w:lang w:val="lt-LT"/>
              </w:rPr>
              <w:t>paskaitos</w:t>
            </w:r>
            <w:r>
              <w:rPr>
                <w:lang w:val="lt-LT"/>
              </w:rPr>
              <w:t xml:space="preserve"> </w:t>
            </w:r>
            <w:r w:rsidRPr="00DD023C">
              <w:rPr>
                <w:lang w:val="lt-LT"/>
              </w:rPr>
              <w:t>, seminarai lyderystės</w:t>
            </w:r>
            <w:r>
              <w:rPr>
                <w:lang w:val="lt-LT"/>
              </w:rPr>
              <w:t>, savanorystės</w:t>
            </w:r>
            <w:r w:rsidRPr="00DD023C">
              <w:rPr>
                <w:lang w:val="lt-LT"/>
              </w:rPr>
              <w:t xml:space="preserve"> temomis.</w:t>
            </w:r>
            <w:r>
              <w:rPr>
                <w:lang w:val="lt-LT"/>
              </w:rPr>
              <w:t xml:space="preserve"> Per metus </w:t>
            </w:r>
            <w:r>
              <w:t xml:space="preserve">bus </w:t>
            </w:r>
            <w:r w:rsidRPr="0002339C">
              <w:t xml:space="preserve">inicijuojamos savanorystės veiklos, </w:t>
            </w:r>
            <w:r>
              <w:t>kuriose dalyvaus 25 %</w:t>
            </w:r>
            <w:r>
              <w:rPr>
                <w:lang w:val="lt-LT"/>
              </w:rPr>
              <w:t xml:space="preserve"> mokinių.</w:t>
            </w:r>
          </w:p>
          <w:p w14:paraId="51CA34FD" w14:textId="77777777" w:rsidR="00E63F0E" w:rsidRDefault="00DA2ADB" w:rsidP="00E63F0E">
            <w:r>
              <w:rPr>
                <w:lang w:val="lt-LT"/>
              </w:rPr>
              <w:t>„Atžalyno“ g</w:t>
            </w:r>
            <w:r w:rsidR="00E63F0E">
              <w:rPr>
                <w:lang w:val="lt-LT"/>
              </w:rPr>
              <w:t>imnazijos mokinių demokratinė asociacija (MDA) per metus</w:t>
            </w:r>
            <w:r>
              <w:rPr>
                <w:lang w:val="lt-LT"/>
              </w:rPr>
              <w:t xml:space="preserve"> organizuos 2</w:t>
            </w:r>
            <w:r w:rsidRPr="00DA2ADB">
              <w:rPr>
                <w:lang w:val="lt-LT"/>
              </w:rPr>
              <w:t>–</w:t>
            </w:r>
            <w:r w:rsidR="00E63F0E">
              <w:rPr>
                <w:lang w:val="lt-LT"/>
              </w:rPr>
              <w:t>4 renginius.</w:t>
            </w:r>
          </w:p>
        </w:tc>
      </w:tr>
      <w:tr w:rsidR="00E63F0E" w14:paraId="3FEE2A5F" w14:textId="77777777" w:rsidTr="00E63F0E">
        <w:tc>
          <w:tcPr>
            <w:tcW w:w="2353" w:type="dxa"/>
            <w:vMerge/>
          </w:tcPr>
          <w:p w14:paraId="503D933C" w14:textId="77777777" w:rsidR="00E63F0E" w:rsidRDefault="00E63F0E" w:rsidP="00E63F0E"/>
        </w:tc>
        <w:tc>
          <w:tcPr>
            <w:tcW w:w="2809" w:type="dxa"/>
          </w:tcPr>
          <w:p w14:paraId="65463CD6" w14:textId="77777777" w:rsidR="00E63F0E" w:rsidRPr="0002339C" w:rsidRDefault="00E63F0E" w:rsidP="00E63F0E">
            <w:r w:rsidRPr="0002339C">
              <w:rPr>
                <w:rStyle w:val="Grietas"/>
                <w:b w:val="0"/>
                <w:lang w:val="lt-LT"/>
              </w:rPr>
              <w:t xml:space="preserve">2.2.5. </w:t>
            </w:r>
            <w:r w:rsidRPr="0002339C">
              <w:t>Sudaryti sąlygas mokiniams ugdytis karjeros kompetencijas, būtinas sėkmingam profesijos pasirinkimui.</w:t>
            </w:r>
          </w:p>
          <w:p w14:paraId="5298C7FD" w14:textId="77777777" w:rsidR="00E63F0E" w:rsidRPr="0002339C" w:rsidRDefault="00E63F0E" w:rsidP="00E63F0E">
            <w:pPr>
              <w:rPr>
                <w:lang w:val="lt-LT"/>
              </w:rPr>
            </w:pPr>
          </w:p>
        </w:tc>
        <w:tc>
          <w:tcPr>
            <w:tcW w:w="1703" w:type="dxa"/>
          </w:tcPr>
          <w:p w14:paraId="4A3D247A" w14:textId="77777777" w:rsidR="00E63F0E" w:rsidRDefault="00E63F0E" w:rsidP="00E63F0E">
            <w:pPr>
              <w:rPr>
                <w:lang w:val="lt-LT"/>
              </w:rPr>
            </w:pPr>
            <w:r>
              <w:rPr>
                <w:lang w:val="lt-LT"/>
              </w:rPr>
              <w:t>Administracija,</w:t>
            </w:r>
          </w:p>
          <w:p w14:paraId="26AD47EB" w14:textId="77777777" w:rsidR="00E63F0E" w:rsidRDefault="00E63F0E" w:rsidP="00E63F0E">
            <w:pPr>
              <w:rPr>
                <w:lang w:val="lt-LT"/>
              </w:rPr>
            </w:pPr>
            <w:r>
              <w:rPr>
                <w:lang w:val="lt-LT"/>
              </w:rPr>
              <w:t xml:space="preserve">klasių vadovai, </w:t>
            </w:r>
          </w:p>
          <w:p w14:paraId="60ACD5EA" w14:textId="77777777" w:rsidR="00E63F0E" w:rsidRDefault="00E63F0E" w:rsidP="00E63F0E">
            <w:pPr>
              <w:rPr>
                <w:lang w:val="lt-LT"/>
              </w:rPr>
            </w:pPr>
            <w:r>
              <w:rPr>
                <w:lang w:val="lt-LT"/>
              </w:rPr>
              <w:t>mokytojai, neformaliojo ugdymo organizatorius, ugdymo karjerai specialistė.</w:t>
            </w:r>
          </w:p>
          <w:p w14:paraId="61976027" w14:textId="77777777" w:rsidR="00E63F0E" w:rsidRDefault="00E63F0E" w:rsidP="00E63F0E"/>
        </w:tc>
        <w:tc>
          <w:tcPr>
            <w:tcW w:w="1224" w:type="dxa"/>
          </w:tcPr>
          <w:p w14:paraId="07509276" w14:textId="77777777" w:rsidR="00E63F0E" w:rsidRDefault="00E63F0E" w:rsidP="00E63F0E"/>
        </w:tc>
        <w:tc>
          <w:tcPr>
            <w:tcW w:w="1436" w:type="dxa"/>
          </w:tcPr>
          <w:p w14:paraId="390F67A0" w14:textId="77777777" w:rsidR="00E63F0E" w:rsidRDefault="00E63F0E" w:rsidP="00E63F0E">
            <w:pPr>
              <w:rPr>
                <w:lang w:val="lt-LT"/>
              </w:rPr>
            </w:pPr>
            <w:r>
              <w:rPr>
                <w:lang w:val="lt-LT"/>
              </w:rPr>
              <w:t>Ž</w:t>
            </w:r>
            <w:r w:rsidRPr="00A64373">
              <w:rPr>
                <w:lang w:val="lt-LT"/>
              </w:rPr>
              <w:t>mogiškieji</w:t>
            </w:r>
            <w:r>
              <w:rPr>
                <w:lang w:val="lt-LT"/>
              </w:rPr>
              <w:t>,</w:t>
            </w:r>
          </w:p>
          <w:p w14:paraId="1F0725CA" w14:textId="77777777" w:rsidR="00E63F0E" w:rsidRPr="00E63F0E" w:rsidRDefault="00E63F0E" w:rsidP="00E63F0E">
            <w:r w:rsidRPr="00E63F0E">
              <w:rPr>
                <w:bCs/>
              </w:rPr>
              <w:t>SBVB</w:t>
            </w:r>
          </w:p>
        </w:tc>
        <w:tc>
          <w:tcPr>
            <w:tcW w:w="4425" w:type="dxa"/>
          </w:tcPr>
          <w:p w14:paraId="704186DA" w14:textId="77777777" w:rsidR="00E63F0E" w:rsidRPr="00187C34" w:rsidRDefault="00E63F0E" w:rsidP="00E63F0E">
            <w:r>
              <w:t xml:space="preserve"> Per metus bus o</w:t>
            </w:r>
            <w:r w:rsidRPr="00775354">
              <w:t xml:space="preserve">rganizuojamos </w:t>
            </w:r>
            <w:r>
              <w:t>1</w:t>
            </w:r>
            <w:r w:rsidR="00DA2ADB" w:rsidRPr="00DA2ADB">
              <w:t>–</w:t>
            </w:r>
            <w:r>
              <w:t xml:space="preserve">2 </w:t>
            </w:r>
            <w:r w:rsidRPr="00775354">
              <w:t xml:space="preserve">ugdymo karjerai dienos, </w:t>
            </w:r>
            <w:r>
              <w:t>3</w:t>
            </w:r>
            <w:r w:rsidR="00DA2ADB" w:rsidRPr="00DA2ADB">
              <w:t>–</w:t>
            </w:r>
            <w:r>
              <w:t xml:space="preserve">4 </w:t>
            </w:r>
            <w:r w:rsidRPr="00775354">
              <w:t>susitikimai su Lietuvos aukštųjų mokyklų, Prof</w:t>
            </w:r>
            <w:r>
              <w:t xml:space="preserve">esinio rengimo centro atstovais, </w:t>
            </w:r>
            <w:r>
              <w:rPr>
                <w:color w:val="000000" w:themeColor="text1"/>
              </w:rPr>
              <w:t>2</w:t>
            </w:r>
            <w:r w:rsidR="00DA2ADB" w:rsidRPr="00DA2ADB">
              <w:rPr>
                <w:color w:val="000000" w:themeColor="text1"/>
              </w:rPr>
              <w:t>–</w:t>
            </w:r>
            <w:r>
              <w:rPr>
                <w:color w:val="000000" w:themeColor="text1"/>
              </w:rPr>
              <w:t xml:space="preserve">3 išvykos į aukštųjų mokyklų muges, </w:t>
            </w:r>
            <w:r>
              <w:t>2</w:t>
            </w:r>
            <w:r w:rsidR="00DA2ADB" w:rsidRPr="00DA2ADB">
              <w:t>–</w:t>
            </w:r>
            <w:r>
              <w:t xml:space="preserve">3 susitikimai su buvusiais mokiniais. </w:t>
            </w:r>
            <w:r w:rsidRPr="00775354">
              <w:t>Kasmet</w:t>
            </w:r>
            <w:r>
              <w:t xml:space="preserve"> bus</w:t>
            </w:r>
            <w:r w:rsidRPr="00775354">
              <w:t xml:space="preserve"> tiriami mokinių poreikiai, </w:t>
            </w:r>
            <w:r w:rsidRPr="00565961">
              <w:rPr>
                <w:color w:val="000000" w:themeColor="text1"/>
              </w:rPr>
              <w:t>vykdomi</w:t>
            </w:r>
            <w:r>
              <w:rPr>
                <w:color w:val="000000" w:themeColor="text1"/>
              </w:rPr>
              <w:t xml:space="preserve"> 1</w:t>
            </w:r>
            <w:r w:rsidR="00DA2ADB" w:rsidRPr="00DA2ADB">
              <w:rPr>
                <w:color w:val="000000" w:themeColor="text1"/>
              </w:rPr>
              <w:t>–</w:t>
            </w:r>
            <w:r>
              <w:rPr>
                <w:color w:val="000000" w:themeColor="text1"/>
              </w:rPr>
              <w:t xml:space="preserve">2 profesinio veiklinimo vizitai. </w:t>
            </w:r>
            <w:r>
              <w:rPr>
                <w:lang w:val="lt-LT"/>
              </w:rPr>
              <w:t xml:space="preserve">Ugdymo karjerai veiklose dalyvaus </w:t>
            </w:r>
            <w:r w:rsidRPr="0002339C">
              <w:rPr>
                <w:lang w:val="lt-LT"/>
              </w:rPr>
              <w:t>90</w:t>
            </w:r>
            <w:r w:rsidRPr="0002339C">
              <w:t xml:space="preserve"> </w:t>
            </w:r>
            <w:r w:rsidR="00737736">
              <w:t>%</w:t>
            </w:r>
            <w:r w:rsidRPr="0002339C">
              <w:t xml:space="preserve"> </w:t>
            </w:r>
            <w:r w:rsidRPr="007C1FF6">
              <w:rPr>
                <w:lang w:val="lt-LT"/>
              </w:rPr>
              <w:t>mokinių.</w:t>
            </w:r>
          </w:p>
          <w:p w14:paraId="1CDF5C8C" w14:textId="77777777" w:rsidR="00E63F0E" w:rsidRDefault="00E63F0E" w:rsidP="00E63F0E">
            <w:r>
              <w:rPr>
                <w:lang w:val="lt-LT"/>
              </w:rPr>
              <w:t>Kiekvienais metais bus pasirašytos 1</w:t>
            </w:r>
            <w:r w:rsidR="00DA2ADB" w:rsidRPr="00DA2ADB">
              <w:rPr>
                <w:lang w:val="lt-LT"/>
              </w:rPr>
              <w:t>–</w:t>
            </w:r>
            <w:r>
              <w:rPr>
                <w:lang w:val="lt-LT"/>
              </w:rPr>
              <w:t>2 naujos bendradarbiavimo sutartys su socialiniais partneriais.</w:t>
            </w:r>
          </w:p>
        </w:tc>
      </w:tr>
      <w:tr w:rsidR="00E63F0E" w14:paraId="77FA10E3" w14:textId="77777777" w:rsidTr="00E63F0E">
        <w:trPr>
          <w:trHeight w:val="4243"/>
        </w:trPr>
        <w:tc>
          <w:tcPr>
            <w:tcW w:w="2353" w:type="dxa"/>
            <w:vMerge/>
          </w:tcPr>
          <w:p w14:paraId="2EDC4B3D" w14:textId="77777777" w:rsidR="00E63F0E" w:rsidRDefault="00E63F0E" w:rsidP="00E63F0E"/>
        </w:tc>
        <w:tc>
          <w:tcPr>
            <w:tcW w:w="2809" w:type="dxa"/>
          </w:tcPr>
          <w:p w14:paraId="543F3D00" w14:textId="77777777" w:rsidR="00E63F0E" w:rsidRPr="00465648" w:rsidRDefault="00E63F0E" w:rsidP="00E63F0E">
            <w:pPr>
              <w:rPr>
                <w:color w:val="000000" w:themeColor="text1"/>
              </w:rPr>
            </w:pPr>
            <w:r w:rsidRPr="00894987">
              <w:rPr>
                <w:rStyle w:val="Grietas"/>
                <w:b w:val="0"/>
                <w:lang w:val="lt-LT"/>
              </w:rPr>
              <w:t>2.2.6.</w:t>
            </w:r>
            <w:r>
              <w:rPr>
                <w:rStyle w:val="Grietas"/>
                <w:lang w:val="lt-LT"/>
              </w:rPr>
              <w:t xml:space="preserve"> </w:t>
            </w:r>
            <w:r>
              <w:rPr>
                <w:lang w:val="lt-LT"/>
              </w:rPr>
              <w:t xml:space="preserve">Dalyvauti </w:t>
            </w:r>
            <w:r>
              <w:t>Gimnazijos</w:t>
            </w:r>
            <w:r w:rsidRPr="00775354">
              <w:t xml:space="preserve">, šalies ir tarptautinėje </w:t>
            </w:r>
            <w:r>
              <w:t xml:space="preserve">projektinėje veikloje, sudarant sąlygas mokinių </w:t>
            </w:r>
            <w:r>
              <w:rPr>
                <w:color w:val="000000" w:themeColor="text1"/>
              </w:rPr>
              <w:t xml:space="preserve">dalykinių ir </w:t>
            </w:r>
            <w:r w:rsidRPr="00465648">
              <w:rPr>
                <w:color w:val="000000" w:themeColor="text1"/>
              </w:rPr>
              <w:t>bendrųjų kompetencijų</w:t>
            </w:r>
            <w:r>
              <w:rPr>
                <w:color w:val="FF0000"/>
              </w:rPr>
              <w:t xml:space="preserve"> </w:t>
            </w:r>
            <w:r w:rsidRPr="00465648">
              <w:rPr>
                <w:color w:val="000000" w:themeColor="text1"/>
              </w:rPr>
              <w:t>ugdymui.</w:t>
            </w:r>
          </w:p>
          <w:p w14:paraId="1913FAAD" w14:textId="77777777" w:rsidR="00E63F0E" w:rsidRDefault="00E63F0E" w:rsidP="00E63F0E">
            <w:pPr>
              <w:rPr>
                <w:lang w:val="lt-LT"/>
              </w:rPr>
            </w:pPr>
          </w:p>
        </w:tc>
        <w:tc>
          <w:tcPr>
            <w:tcW w:w="1703" w:type="dxa"/>
          </w:tcPr>
          <w:p w14:paraId="2E8471E0" w14:textId="77777777" w:rsidR="00E63F0E" w:rsidRDefault="00E63F0E" w:rsidP="00E63F0E">
            <w:pPr>
              <w:rPr>
                <w:lang w:val="lt-LT"/>
              </w:rPr>
            </w:pPr>
            <w:r>
              <w:rPr>
                <w:lang w:val="lt-LT"/>
              </w:rPr>
              <w:t xml:space="preserve">Administracija, klasių vadovai, </w:t>
            </w:r>
          </w:p>
          <w:p w14:paraId="2A116C9A" w14:textId="77777777" w:rsidR="00E63F0E" w:rsidRDefault="00E63F0E" w:rsidP="00E63F0E">
            <w:pPr>
              <w:rPr>
                <w:lang w:val="lt-LT"/>
              </w:rPr>
            </w:pPr>
            <w:r>
              <w:rPr>
                <w:lang w:val="lt-LT"/>
              </w:rPr>
              <w:t>mokytojai, ugdymo karjerai specialistė, AGA, ekologinio ugdymo darbo grupės.</w:t>
            </w:r>
          </w:p>
        </w:tc>
        <w:tc>
          <w:tcPr>
            <w:tcW w:w="1224" w:type="dxa"/>
          </w:tcPr>
          <w:p w14:paraId="79801BB2" w14:textId="77777777" w:rsidR="00E63F0E" w:rsidRDefault="00E63F0E" w:rsidP="00E63F0E">
            <w:pPr>
              <w:rPr>
                <w:lang w:val="lt-LT"/>
              </w:rPr>
            </w:pPr>
          </w:p>
        </w:tc>
        <w:tc>
          <w:tcPr>
            <w:tcW w:w="1436" w:type="dxa"/>
          </w:tcPr>
          <w:p w14:paraId="42B36E01" w14:textId="77777777" w:rsidR="00E63F0E" w:rsidRDefault="00E63F0E" w:rsidP="00E63F0E">
            <w:pPr>
              <w:rPr>
                <w:lang w:val="lt-LT"/>
              </w:rPr>
            </w:pPr>
            <w:r>
              <w:rPr>
                <w:lang w:val="lt-LT"/>
              </w:rPr>
              <w:t>Ž</w:t>
            </w:r>
            <w:r w:rsidRPr="00A64373">
              <w:rPr>
                <w:lang w:val="lt-LT"/>
              </w:rPr>
              <w:t>mogiškieji</w:t>
            </w:r>
            <w:r>
              <w:rPr>
                <w:lang w:val="lt-LT"/>
              </w:rPr>
              <w:t>,</w:t>
            </w:r>
          </w:p>
          <w:p w14:paraId="788FFD64" w14:textId="77777777" w:rsidR="00E63F0E" w:rsidRPr="009221D0" w:rsidRDefault="00E63F0E" w:rsidP="00E63F0E">
            <w:pPr>
              <w:rPr>
                <w:lang w:val="lt-LT"/>
              </w:rPr>
            </w:pPr>
            <w:r w:rsidRPr="009221D0">
              <w:rPr>
                <w:bCs/>
                <w:lang w:val="lt-LT"/>
              </w:rPr>
              <w:t>SBVB, SB, projektų lėšos.</w:t>
            </w:r>
          </w:p>
        </w:tc>
        <w:tc>
          <w:tcPr>
            <w:tcW w:w="4425" w:type="dxa"/>
          </w:tcPr>
          <w:p w14:paraId="46F8EE26" w14:textId="77777777" w:rsidR="00E63F0E" w:rsidRDefault="00E63F0E" w:rsidP="00E63F0E">
            <w:pPr>
              <w:rPr>
                <w:color w:val="000000"/>
                <w:shd w:val="clear" w:color="auto" w:fill="FFFFFF"/>
              </w:rPr>
            </w:pPr>
            <w:r w:rsidRPr="009221D0">
              <w:rPr>
                <w:lang w:val="lt-LT"/>
              </w:rPr>
              <w:t xml:space="preserve"> </w:t>
            </w:r>
            <w:r>
              <w:t>Per metus bus pateiktos 1</w:t>
            </w:r>
            <w:r w:rsidR="00DA2ADB" w:rsidRPr="00DA2ADB">
              <w:t>–</w:t>
            </w:r>
            <w:r>
              <w:t>2 projektinės veiklos paraiškos papildomam finansavimui gauti didinant ugdymo įvairovę, gerinant ugdymo sąlygas, šalies ir tarptautiniam bendradarbiavimui</w:t>
            </w:r>
            <w:r>
              <w:rPr>
                <w:color w:val="000000"/>
                <w:shd w:val="clear" w:color="auto" w:fill="FFFFFF"/>
              </w:rPr>
              <w:t>.</w:t>
            </w:r>
          </w:p>
          <w:p w14:paraId="56D4F55B" w14:textId="77777777" w:rsidR="00E63F0E" w:rsidRDefault="00E63F0E" w:rsidP="00E63F0E">
            <w:pPr>
              <w:rPr>
                <w:lang w:val="lt-LT"/>
              </w:rPr>
            </w:pPr>
            <w:r>
              <w:rPr>
                <w:lang w:val="lt-LT"/>
              </w:rPr>
              <w:t>Kasmet bus sudaromos 1</w:t>
            </w:r>
            <w:r w:rsidR="00DA2ADB" w:rsidRPr="00DA2ADB">
              <w:rPr>
                <w:lang w:val="lt-LT"/>
              </w:rPr>
              <w:t>–</w:t>
            </w:r>
            <w:r>
              <w:rPr>
                <w:lang w:val="lt-LT"/>
              </w:rPr>
              <w:t>2 AGA („A</w:t>
            </w:r>
            <w:r w:rsidR="00DA2ADB">
              <w:rPr>
                <w:lang w:val="lt-LT"/>
              </w:rPr>
              <w:t xml:space="preserve">tžalyno“ gimnazijos akademija) </w:t>
            </w:r>
            <w:r>
              <w:rPr>
                <w:lang w:val="lt-LT"/>
              </w:rPr>
              <w:t>klasės. Bus organizuojamos 3</w:t>
            </w:r>
            <w:r w:rsidR="00DA2ADB" w:rsidRPr="00DA2ADB">
              <w:rPr>
                <w:lang w:val="lt-LT"/>
              </w:rPr>
              <w:t>–</w:t>
            </w:r>
            <w:r>
              <w:rPr>
                <w:lang w:val="lt-LT"/>
              </w:rPr>
              <w:t>4 aktyvios, kūrybiškos, akademinės, meninės dienos/veiklos AGA klasių mokiniams.</w:t>
            </w:r>
          </w:p>
          <w:p w14:paraId="42D57DD3" w14:textId="77777777" w:rsidR="00E63F0E" w:rsidRPr="00166C8A" w:rsidRDefault="00E63F0E" w:rsidP="00E63F0E">
            <w:pPr>
              <w:rPr>
                <w:lang w:val="lt-LT"/>
              </w:rPr>
            </w:pPr>
            <w:r>
              <w:rPr>
                <w:lang w:val="lt-LT"/>
              </w:rPr>
              <w:t>Per metus bus vykdomos ekologinio ugdymo veiklos, projektai, išvykos ir gauta Žalioji vėliava.</w:t>
            </w:r>
          </w:p>
          <w:p w14:paraId="1348D25C" w14:textId="77777777" w:rsidR="00E63F0E" w:rsidRPr="0067353A" w:rsidRDefault="00E63F0E" w:rsidP="00E63F0E">
            <w:pPr>
              <w:rPr>
                <w:color w:val="000000" w:themeColor="text1"/>
              </w:rPr>
            </w:pPr>
            <w:r>
              <w:rPr>
                <w:color w:val="000000" w:themeColor="text1"/>
              </w:rPr>
              <w:t xml:space="preserve">30 </w:t>
            </w:r>
            <w:r w:rsidR="00737736">
              <w:t xml:space="preserve">% </w:t>
            </w:r>
            <w:r>
              <w:rPr>
                <w:color w:val="000000" w:themeColor="text1"/>
              </w:rPr>
              <w:t>mokinių dalyvaus</w:t>
            </w:r>
            <w:r w:rsidRPr="0067353A">
              <w:rPr>
                <w:color w:val="000000" w:themeColor="text1"/>
              </w:rPr>
              <w:t xml:space="preserve"> ekologinio ugdymo veiklose.</w:t>
            </w:r>
          </w:p>
          <w:p w14:paraId="6BBACA91" w14:textId="77777777" w:rsidR="00E63F0E" w:rsidRPr="009059ED" w:rsidRDefault="00E63F0E" w:rsidP="00E63F0E"/>
        </w:tc>
      </w:tr>
    </w:tbl>
    <w:tbl>
      <w:tblPr>
        <w:tblpPr w:leftFromText="180" w:rightFromText="180" w:vertAnchor="page" w:horzAnchor="margin" w:tblpXSpec="center" w:tblpY="2640"/>
        <w:tblW w:w="15984" w:type="dxa"/>
        <w:tblLayout w:type="fixed"/>
        <w:tblLook w:val="04A0" w:firstRow="1" w:lastRow="0" w:firstColumn="1" w:lastColumn="0" w:noHBand="0" w:noVBand="1"/>
      </w:tblPr>
      <w:tblGrid>
        <w:gridCol w:w="970"/>
        <w:gridCol w:w="969"/>
        <w:gridCol w:w="968"/>
        <w:gridCol w:w="968"/>
        <w:gridCol w:w="968"/>
        <w:gridCol w:w="968"/>
        <w:gridCol w:w="968"/>
        <w:gridCol w:w="275"/>
        <w:gridCol w:w="992"/>
        <w:gridCol w:w="1134"/>
        <w:gridCol w:w="1276"/>
        <w:gridCol w:w="851"/>
        <w:gridCol w:w="992"/>
        <w:gridCol w:w="992"/>
        <w:gridCol w:w="992"/>
        <w:gridCol w:w="738"/>
        <w:gridCol w:w="963"/>
      </w:tblGrid>
      <w:tr w:rsidR="00627F0B" w:rsidRPr="006D56CE" w14:paraId="0CC371A8" w14:textId="77777777" w:rsidTr="009059ED">
        <w:trPr>
          <w:trHeight w:val="315"/>
        </w:trPr>
        <w:tc>
          <w:tcPr>
            <w:tcW w:w="970" w:type="dxa"/>
            <w:tcBorders>
              <w:top w:val="single" w:sz="4" w:space="0" w:color="auto"/>
              <w:left w:val="single" w:sz="4" w:space="0" w:color="auto"/>
              <w:bottom w:val="nil"/>
              <w:right w:val="nil"/>
            </w:tcBorders>
            <w:shd w:val="clear" w:color="auto" w:fill="auto"/>
            <w:noWrap/>
            <w:vAlign w:val="bottom"/>
            <w:hideMark/>
          </w:tcPr>
          <w:p w14:paraId="4F66CA2D" w14:textId="77777777" w:rsidR="00627F0B" w:rsidRPr="006D56CE" w:rsidRDefault="009059ED" w:rsidP="009059ED">
            <w:pPr>
              <w:ind w:left="13" w:right="-239"/>
              <w:rPr>
                <w:rFonts w:ascii="Calibri" w:hAnsi="Calibri" w:cs="Calibri"/>
                <w:color w:val="000000"/>
                <w:lang w:eastAsia="lt-LT"/>
              </w:rPr>
            </w:pPr>
            <w:r>
              <w:rPr>
                <w:rFonts w:ascii="Calibri" w:hAnsi="Calibri" w:cs="Calibri"/>
                <w:color w:val="000000"/>
                <w:lang w:eastAsia="lt-LT"/>
              </w:rPr>
              <w:lastRenderedPageBreak/>
              <w:t xml:space="preserve">      </w:t>
            </w:r>
          </w:p>
        </w:tc>
        <w:tc>
          <w:tcPr>
            <w:tcW w:w="969" w:type="dxa"/>
            <w:tcBorders>
              <w:top w:val="single" w:sz="4" w:space="0" w:color="auto"/>
              <w:left w:val="nil"/>
              <w:bottom w:val="nil"/>
              <w:right w:val="nil"/>
            </w:tcBorders>
            <w:shd w:val="clear" w:color="auto" w:fill="auto"/>
            <w:noWrap/>
            <w:vAlign w:val="bottom"/>
            <w:hideMark/>
          </w:tcPr>
          <w:p w14:paraId="356707F9"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14:paraId="4CA9BD50"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14:paraId="26D08872"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14:paraId="290F43D9"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14:paraId="49AAABC8"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8" w:type="dxa"/>
            <w:tcBorders>
              <w:top w:val="single" w:sz="4" w:space="0" w:color="auto"/>
              <w:left w:val="nil"/>
              <w:bottom w:val="nil"/>
              <w:right w:val="nil"/>
            </w:tcBorders>
            <w:shd w:val="clear" w:color="auto" w:fill="auto"/>
            <w:noWrap/>
            <w:vAlign w:val="bottom"/>
            <w:hideMark/>
          </w:tcPr>
          <w:p w14:paraId="338CEA3A"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275" w:type="dxa"/>
            <w:tcBorders>
              <w:top w:val="single" w:sz="4" w:space="0" w:color="auto"/>
              <w:left w:val="nil"/>
              <w:bottom w:val="nil"/>
              <w:right w:val="single" w:sz="4" w:space="0" w:color="auto"/>
            </w:tcBorders>
            <w:shd w:val="clear" w:color="auto" w:fill="auto"/>
            <w:noWrap/>
            <w:vAlign w:val="bottom"/>
            <w:hideMark/>
          </w:tcPr>
          <w:p w14:paraId="4002935A"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3DDBCD32" w14:textId="77777777" w:rsidR="00627F0B" w:rsidRPr="006D56CE" w:rsidRDefault="00627F0B" w:rsidP="009059ED">
            <w:pPr>
              <w:rPr>
                <w:b/>
                <w:bCs/>
                <w:lang w:eastAsia="lt-LT"/>
              </w:rPr>
            </w:pPr>
            <w:r w:rsidRPr="006D56CE">
              <w:rPr>
                <w:b/>
                <w:bCs/>
                <w:lang w:eastAsia="lt-LT"/>
              </w:rPr>
              <w:t>20</w:t>
            </w:r>
            <w:r>
              <w:rPr>
                <w:b/>
                <w:bCs/>
                <w:lang w:eastAsia="lt-LT"/>
              </w:rPr>
              <w:t>22</w:t>
            </w:r>
            <w:r w:rsidRPr="006D56CE">
              <w:rPr>
                <w:b/>
                <w:bCs/>
                <w:lang w:eastAsia="lt-LT"/>
              </w:rPr>
              <w:t>-ųjų  m. asignavimai</w:t>
            </w: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14:paraId="345BC76A" w14:textId="77777777" w:rsidR="00627F0B" w:rsidRPr="006D56CE" w:rsidRDefault="00627F0B" w:rsidP="009059ED">
            <w:pPr>
              <w:rPr>
                <w:b/>
                <w:bCs/>
                <w:lang w:eastAsia="lt-LT"/>
              </w:rPr>
            </w:pPr>
            <w:r w:rsidRPr="006D56CE">
              <w:rPr>
                <w:b/>
                <w:bCs/>
                <w:lang w:eastAsia="lt-LT"/>
              </w:rPr>
              <w:t>2</w:t>
            </w:r>
            <w:r>
              <w:rPr>
                <w:b/>
                <w:bCs/>
                <w:lang w:eastAsia="lt-LT"/>
              </w:rPr>
              <w:t>023</w:t>
            </w:r>
            <w:r w:rsidRPr="006D56CE">
              <w:rPr>
                <w:b/>
                <w:bCs/>
                <w:lang w:eastAsia="lt-LT"/>
              </w:rPr>
              <w:t>-ųjų m. asignavimai</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FDF597" w14:textId="77777777" w:rsidR="00627F0B" w:rsidRPr="006D56CE" w:rsidRDefault="00627F0B" w:rsidP="009059ED">
            <w:pPr>
              <w:rPr>
                <w:b/>
                <w:bCs/>
                <w:lang w:eastAsia="lt-LT"/>
              </w:rPr>
            </w:pPr>
            <w:r w:rsidRPr="006D56CE">
              <w:rPr>
                <w:b/>
                <w:bCs/>
                <w:lang w:eastAsia="lt-LT"/>
              </w:rPr>
              <w:t xml:space="preserve">Numatomi  </w:t>
            </w:r>
            <w:r>
              <w:rPr>
                <w:b/>
                <w:bCs/>
                <w:lang w:eastAsia="lt-LT"/>
              </w:rPr>
              <w:t>2024</w:t>
            </w:r>
            <w:r w:rsidRPr="006D56CE">
              <w:rPr>
                <w:b/>
                <w:bCs/>
                <w:lang w:eastAsia="lt-LT"/>
              </w:rPr>
              <w:t xml:space="preserve"> -ųjų m. asignavimai</w:t>
            </w:r>
          </w:p>
        </w:tc>
      </w:tr>
      <w:tr w:rsidR="00627F0B" w:rsidRPr="006D56CE" w14:paraId="7A3072DA" w14:textId="77777777" w:rsidTr="009059ED">
        <w:trPr>
          <w:trHeight w:val="315"/>
        </w:trPr>
        <w:tc>
          <w:tcPr>
            <w:tcW w:w="970" w:type="dxa"/>
            <w:tcBorders>
              <w:top w:val="nil"/>
              <w:left w:val="single" w:sz="4" w:space="0" w:color="auto"/>
              <w:bottom w:val="nil"/>
              <w:right w:val="nil"/>
            </w:tcBorders>
            <w:shd w:val="clear" w:color="auto" w:fill="auto"/>
            <w:noWrap/>
            <w:vAlign w:val="bottom"/>
            <w:hideMark/>
          </w:tcPr>
          <w:p w14:paraId="40EBFEAA"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69" w:type="dxa"/>
            <w:tcBorders>
              <w:top w:val="nil"/>
              <w:left w:val="nil"/>
              <w:bottom w:val="nil"/>
              <w:right w:val="nil"/>
            </w:tcBorders>
            <w:shd w:val="clear" w:color="auto" w:fill="auto"/>
            <w:noWrap/>
            <w:vAlign w:val="bottom"/>
            <w:hideMark/>
          </w:tcPr>
          <w:p w14:paraId="3895A849" w14:textId="77777777" w:rsidR="00627F0B" w:rsidRPr="006D56CE" w:rsidRDefault="00627F0B" w:rsidP="009059ED">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14:paraId="6065BAE8" w14:textId="77777777" w:rsidR="00627F0B" w:rsidRPr="006D56CE" w:rsidRDefault="00627F0B" w:rsidP="009059ED">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14:paraId="39C02D93" w14:textId="77777777" w:rsidR="00627F0B" w:rsidRPr="006D56CE" w:rsidRDefault="00627F0B" w:rsidP="009059ED">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14:paraId="1CA12B55" w14:textId="77777777" w:rsidR="00627F0B" w:rsidRPr="006D56CE" w:rsidRDefault="00627F0B" w:rsidP="009059ED">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14:paraId="6E0827EE" w14:textId="77777777" w:rsidR="00627F0B" w:rsidRPr="006D56CE" w:rsidRDefault="00627F0B" w:rsidP="009059ED">
            <w:pPr>
              <w:rPr>
                <w:rFonts w:ascii="Calibri" w:hAnsi="Calibri" w:cs="Calibri"/>
                <w:color w:val="000000"/>
                <w:lang w:eastAsia="lt-LT"/>
              </w:rPr>
            </w:pPr>
          </w:p>
        </w:tc>
        <w:tc>
          <w:tcPr>
            <w:tcW w:w="968" w:type="dxa"/>
            <w:tcBorders>
              <w:top w:val="nil"/>
              <w:left w:val="nil"/>
              <w:bottom w:val="nil"/>
              <w:right w:val="nil"/>
            </w:tcBorders>
            <w:shd w:val="clear" w:color="auto" w:fill="auto"/>
            <w:noWrap/>
            <w:vAlign w:val="bottom"/>
            <w:hideMark/>
          </w:tcPr>
          <w:p w14:paraId="49F0BD50" w14:textId="77777777" w:rsidR="00627F0B" w:rsidRPr="006D56CE" w:rsidRDefault="00627F0B" w:rsidP="009059ED">
            <w:pPr>
              <w:rPr>
                <w:rFonts w:ascii="Calibri" w:hAnsi="Calibri" w:cs="Calibri"/>
                <w:color w:val="000000"/>
                <w:lang w:eastAsia="lt-LT"/>
              </w:rPr>
            </w:pPr>
          </w:p>
        </w:tc>
        <w:tc>
          <w:tcPr>
            <w:tcW w:w="275" w:type="dxa"/>
            <w:tcBorders>
              <w:top w:val="nil"/>
              <w:left w:val="nil"/>
              <w:bottom w:val="nil"/>
              <w:right w:val="single" w:sz="4" w:space="0" w:color="auto"/>
            </w:tcBorders>
            <w:shd w:val="clear" w:color="auto" w:fill="auto"/>
            <w:noWrap/>
            <w:vAlign w:val="bottom"/>
            <w:hideMark/>
          </w:tcPr>
          <w:p w14:paraId="339B769D" w14:textId="77777777" w:rsidR="00627F0B" w:rsidRPr="006D56CE" w:rsidRDefault="00627F0B" w:rsidP="009059ED">
            <w:pPr>
              <w:rPr>
                <w:rFonts w:ascii="Calibri" w:hAnsi="Calibri" w:cs="Calibri"/>
                <w:color w:val="000000"/>
                <w:lang w:eastAsia="lt-LT"/>
              </w:rPr>
            </w:pPr>
            <w:r w:rsidRPr="006D56CE">
              <w:rPr>
                <w:rFonts w:ascii="Calibri" w:hAnsi="Calibri" w:cs="Calibri"/>
                <w:color w:val="000000"/>
                <w:lang w:eastAsia="lt-LT"/>
              </w:rPr>
              <w:t> </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2222A0" w14:textId="77777777" w:rsidR="00627F0B" w:rsidRPr="006D56CE" w:rsidRDefault="00627F0B" w:rsidP="009059ED">
            <w:pPr>
              <w:rPr>
                <w:b/>
                <w:bCs/>
                <w:lang w:eastAsia="lt-LT"/>
              </w:rPr>
            </w:pPr>
            <w:r w:rsidRPr="006D56CE">
              <w:rPr>
                <w:b/>
                <w:bCs/>
                <w:lang w:eastAsia="lt-LT"/>
              </w:rPr>
              <w:t>Iš viso asignavimų</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14:paraId="2E9739CE" w14:textId="77777777" w:rsidR="00627F0B" w:rsidRPr="006D56CE" w:rsidRDefault="00627F0B" w:rsidP="009059ED">
            <w:pPr>
              <w:rPr>
                <w:b/>
                <w:bCs/>
                <w:lang w:eastAsia="lt-LT"/>
              </w:rPr>
            </w:pPr>
            <w:r w:rsidRPr="006D56CE">
              <w:rPr>
                <w:b/>
                <w:bCs/>
                <w:lang w:eastAsia="lt-LT"/>
              </w:rPr>
              <w:t>Iš jų :</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915A0A" w14:textId="77777777" w:rsidR="00627F0B" w:rsidRPr="006D56CE" w:rsidRDefault="00627F0B" w:rsidP="009059ED">
            <w:pPr>
              <w:rPr>
                <w:b/>
                <w:bCs/>
                <w:lang w:eastAsia="lt-LT"/>
              </w:rPr>
            </w:pPr>
            <w:r w:rsidRPr="006D56CE">
              <w:rPr>
                <w:b/>
                <w:bCs/>
                <w:lang w:eastAsia="lt-LT"/>
              </w:rPr>
              <w:t>Iš viso asignavimų</w:t>
            </w:r>
          </w:p>
        </w:tc>
        <w:tc>
          <w:tcPr>
            <w:tcW w:w="2722" w:type="dxa"/>
            <w:gridSpan w:val="3"/>
            <w:tcBorders>
              <w:top w:val="single" w:sz="4" w:space="0" w:color="auto"/>
              <w:left w:val="nil"/>
              <w:bottom w:val="single" w:sz="4" w:space="0" w:color="auto"/>
              <w:right w:val="single" w:sz="4" w:space="0" w:color="auto"/>
            </w:tcBorders>
            <w:shd w:val="clear" w:color="auto" w:fill="auto"/>
            <w:vAlign w:val="center"/>
            <w:hideMark/>
          </w:tcPr>
          <w:p w14:paraId="35383967" w14:textId="77777777" w:rsidR="00627F0B" w:rsidRPr="006D56CE" w:rsidRDefault="00627F0B" w:rsidP="009059ED">
            <w:pPr>
              <w:rPr>
                <w:b/>
                <w:bCs/>
                <w:lang w:eastAsia="lt-LT"/>
              </w:rPr>
            </w:pPr>
            <w:r w:rsidRPr="006D56CE">
              <w:rPr>
                <w:b/>
                <w:bCs/>
                <w:lang w:eastAsia="lt-LT"/>
              </w:rPr>
              <w:t>Iš jų :</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48FF035A" w14:textId="77777777" w:rsidR="00627F0B" w:rsidRPr="006D56CE" w:rsidRDefault="00627F0B" w:rsidP="009059ED">
            <w:pPr>
              <w:rPr>
                <w:b/>
                <w:bCs/>
                <w:lang w:eastAsia="lt-LT"/>
              </w:rPr>
            </w:pPr>
          </w:p>
        </w:tc>
      </w:tr>
      <w:tr w:rsidR="00627F0B" w:rsidRPr="00113F90" w14:paraId="0E71114D" w14:textId="77777777" w:rsidTr="009059ED">
        <w:trPr>
          <w:trHeight w:val="465"/>
        </w:trPr>
        <w:tc>
          <w:tcPr>
            <w:tcW w:w="970" w:type="dxa"/>
            <w:tcBorders>
              <w:top w:val="nil"/>
              <w:left w:val="single" w:sz="4" w:space="0" w:color="auto"/>
              <w:bottom w:val="nil"/>
              <w:right w:val="nil"/>
            </w:tcBorders>
            <w:shd w:val="clear" w:color="auto" w:fill="auto"/>
            <w:noWrap/>
            <w:vAlign w:val="bottom"/>
            <w:hideMark/>
          </w:tcPr>
          <w:p w14:paraId="2FB30943" w14:textId="77777777" w:rsidR="00627F0B" w:rsidRPr="00113F90" w:rsidRDefault="00627F0B" w:rsidP="009059ED">
            <w:pPr>
              <w:rPr>
                <w:color w:val="000000"/>
                <w:lang w:eastAsia="lt-LT"/>
              </w:rPr>
            </w:pPr>
            <w:r w:rsidRPr="00113F90">
              <w:rPr>
                <w:color w:val="000000"/>
                <w:lang w:eastAsia="lt-LT"/>
              </w:rPr>
              <w:t> </w:t>
            </w:r>
          </w:p>
        </w:tc>
        <w:tc>
          <w:tcPr>
            <w:tcW w:w="969" w:type="dxa"/>
            <w:tcBorders>
              <w:top w:val="nil"/>
              <w:left w:val="nil"/>
              <w:bottom w:val="nil"/>
              <w:right w:val="nil"/>
            </w:tcBorders>
            <w:shd w:val="clear" w:color="auto" w:fill="auto"/>
            <w:noWrap/>
            <w:vAlign w:val="bottom"/>
            <w:hideMark/>
          </w:tcPr>
          <w:p w14:paraId="027710C2" w14:textId="77777777" w:rsidR="00627F0B" w:rsidRPr="00113F90" w:rsidRDefault="00627F0B" w:rsidP="009059ED">
            <w:pPr>
              <w:rPr>
                <w:color w:val="000000"/>
                <w:sz w:val="36"/>
                <w:szCs w:val="36"/>
                <w:lang w:eastAsia="lt-LT"/>
              </w:rPr>
            </w:pPr>
          </w:p>
        </w:tc>
        <w:tc>
          <w:tcPr>
            <w:tcW w:w="1936" w:type="dxa"/>
            <w:gridSpan w:val="2"/>
            <w:tcBorders>
              <w:top w:val="nil"/>
              <w:left w:val="nil"/>
              <w:bottom w:val="nil"/>
              <w:right w:val="nil"/>
            </w:tcBorders>
            <w:shd w:val="clear" w:color="auto" w:fill="auto"/>
            <w:noWrap/>
            <w:vAlign w:val="bottom"/>
            <w:hideMark/>
          </w:tcPr>
          <w:p w14:paraId="2CCA858B" w14:textId="77777777" w:rsidR="00627F0B" w:rsidRPr="00113F90" w:rsidRDefault="00627F0B" w:rsidP="009059ED">
            <w:pPr>
              <w:rPr>
                <w:color w:val="000000"/>
                <w:sz w:val="36"/>
                <w:szCs w:val="36"/>
                <w:lang w:eastAsia="lt-LT"/>
              </w:rPr>
            </w:pPr>
            <w:r w:rsidRPr="00113F90">
              <w:rPr>
                <w:color w:val="000000"/>
                <w:sz w:val="36"/>
                <w:szCs w:val="36"/>
                <w:lang w:eastAsia="lt-LT"/>
              </w:rPr>
              <w:t>Lėšų šaltinis</w:t>
            </w:r>
          </w:p>
        </w:tc>
        <w:tc>
          <w:tcPr>
            <w:tcW w:w="968" w:type="dxa"/>
            <w:tcBorders>
              <w:top w:val="nil"/>
              <w:left w:val="nil"/>
              <w:bottom w:val="nil"/>
              <w:right w:val="nil"/>
            </w:tcBorders>
            <w:shd w:val="clear" w:color="auto" w:fill="auto"/>
            <w:noWrap/>
            <w:vAlign w:val="bottom"/>
            <w:hideMark/>
          </w:tcPr>
          <w:p w14:paraId="7071FFA2" w14:textId="77777777" w:rsidR="00627F0B" w:rsidRPr="00113F90" w:rsidRDefault="00627F0B" w:rsidP="009059ED">
            <w:pPr>
              <w:rPr>
                <w:color w:val="000000"/>
                <w:sz w:val="36"/>
                <w:szCs w:val="36"/>
                <w:lang w:eastAsia="lt-LT"/>
              </w:rPr>
            </w:pPr>
          </w:p>
        </w:tc>
        <w:tc>
          <w:tcPr>
            <w:tcW w:w="968" w:type="dxa"/>
            <w:tcBorders>
              <w:top w:val="nil"/>
              <w:left w:val="nil"/>
              <w:bottom w:val="nil"/>
              <w:right w:val="nil"/>
            </w:tcBorders>
            <w:shd w:val="clear" w:color="auto" w:fill="auto"/>
            <w:noWrap/>
            <w:vAlign w:val="bottom"/>
            <w:hideMark/>
          </w:tcPr>
          <w:p w14:paraId="6068EE66"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348EA555" w14:textId="77777777" w:rsidR="00627F0B" w:rsidRPr="00113F90" w:rsidRDefault="00627F0B" w:rsidP="009059ED">
            <w:pPr>
              <w:rPr>
                <w:color w:val="000000"/>
                <w:lang w:eastAsia="lt-LT"/>
              </w:rPr>
            </w:pPr>
          </w:p>
        </w:tc>
        <w:tc>
          <w:tcPr>
            <w:tcW w:w="275" w:type="dxa"/>
            <w:tcBorders>
              <w:top w:val="nil"/>
              <w:left w:val="nil"/>
              <w:bottom w:val="nil"/>
              <w:right w:val="single" w:sz="4" w:space="0" w:color="auto"/>
            </w:tcBorders>
            <w:shd w:val="clear" w:color="auto" w:fill="auto"/>
            <w:noWrap/>
            <w:vAlign w:val="bottom"/>
            <w:hideMark/>
          </w:tcPr>
          <w:p w14:paraId="5F698565" w14:textId="77777777" w:rsidR="00627F0B" w:rsidRPr="00113F90" w:rsidRDefault="00627F0B" w:rsidP="009059ED">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14:paraId="6E2F5386" w14:textId="77777777" w:rsidR="00627F0B" w:rsidRPr="00113F90" w:rsidRDefault="00627F0B" w:rsidP="009059ED">
            <w:pPr>
              <w:rPr>
                <w:b/>
                <w:bCs/>
                <w:lang w:eastAsia="lt-LT"/>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8A421BC" w14:textId="77777777" w:rsidR="00627F0B" w:rsidRPr="00113F90" w:rsidRDefault="00627F0B" w:rsidP="009059ED">
            <w:pPr>
              <w:rPr>
                <w:b/>
                <w:bCs/>
                <w:lang w:eastAsia="lt-LT"/>
              </w:rPr>
            </w:pPr>
            <w:r w:rsidRPr="00113F90">
              <w:rPr>
                <w:b/>
                <w:bCs/>
                <w:lang w:eastAsia="lt-LT"/>
              </w:rPr>
              <w:t>Išlaidoms </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AEEC0F" w14:textId="77777777" w:rsidR="00627F0B" w:rsidRPr="00113F90" w:rsidRDefault="00627F0B" w:rsidP="009059ED">
            <w:pPr>
              <w:rPr>
                <w:b/>
                <w:bCs/>
                <w:lang w:eastAsia="lt-LT"/>
              </w:rPr>
            </w:pPr>
            <w:r w:rsidRPr="00113F90">
              <w:rPr>
                <w:b/>
                <w:bCs/>
                <w:lang w:eastAsia="lt-LT"/>
              </w:rPr>
              <w:t xml:space="preserve">Turtui įsigyti  </w:t>
            </w:r>
          </w:p>
        </w:tc>
        <w:tc>
          <w:tcPr>
            <w:tcW w:w="992" w:type="dxa"/>
            <w:vMerge/>
            <w:tcBorders>
              <w:top w:val="nil"/>
              <w:left w:val="single" w:sz="4" w:space="0" w:color="auto"/>
              <w:bottom w:val="single" w:sz="4" w:space="0" w:color="auto"/>
              <w:right w:val="single" w:sz="4" w:space="0" w:color="auto"/>
            </w:tcBorders>
            <w:vAlign w:val="center"/>
            <w:hideMark/>
          </w:tcPr>
          <w:p w14:paraId="40A2CF38" w14:textId="77777777" w:rsidR="00627F0B" w:rsidRPr="00113F90" w:rsidRDefault="00627F0B" w:rsidP="009059ED">
            <w:pPr>
              <w:rPr>
                <w:b/>
                <w:bCs/>
                <w:lang w:eastAsia="lt-LT"/>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0F47408" w14:textId="77777777" w:rsidR="00627F0B" w:rsidRPr="00113F90" w:rsidRDefault="00627F0B" w:rsidP="009059ED">
            <w:pPr>
              <w:rPr>
                <w:b/>
                <w:bCs/>
                <w:lang w:eastAsia="lt-LT"/>
              </w:rPr>
            </w:pPr>
            <w:r w:rsidRPr="00113F90">
              <w:rPr>
                <w:b/>
                <w:bCs/>
                <w:lang w:eastAsia="lt-LT"/>
              </w:rPr>
              <w:t>Išlaidoms </w:t>
            </w:r>
          </w:p>
        </w:tc>
        <w:tc>
          <w:tcPr>
            <w:tcW w:w="7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1424D4" w14:textId="77777777" w:rsidR="00627F0B" w:rsidRPr="00113F90" w:rsidRDefault="00627F0B" w:rsidP="009059ED">
            <w:pPr>
              <w:rPr>
                <w:b/>
                <w:bCs/>
                <w:lang w:eastAsia="lt-LT"/>
              </w:rPr>
            </w:pPr>
            <w:r w:rsidRPr="00113F90">
              <w:rPr>
                <w:b/>
                <w:bCs/>
                <w:lang w:eastAsia="lt-LT"/>
              </w:rPr>
              <w:t xml:space="preserve">Turtui įsigyti  </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8D5D5A0" w14:textId="77777777" w:rsidR="00627F0B" w:rsidRPr="00113F90" w:rsidRDefault="00627F0B" w:rsidP="009059ED">
            <w:pPr>
              <w:rPr>
                <w:b/>
                <w:bCs/>
                <w:lang w:eastAsia="lt-LT"/>
              </w:rPr>
            </w:pPr>
          </w:p>
        </w:tc>
      </w:tr>
      <w:tr w:rsidR="00627F0B" w:rsidRPr="00113F90" w14:paraId="3184E942" w14:textId="77777777" w:rsidTr="009059ED">
        <w:trPr>
          <w:trHeight w:val="300"/>
        </w:trPr>
        <w:tc>
          <w:tcPr>
            <w:tcW w:w="970" w:type="dxa"/>
            <w:tcBorders>
              <w:top w:val="nil"/>
              <w:left w:val="single" w:sz="4" w:space="0" w:color="auto"/>
              <w:bottom w:val="nil"/>
              <w:right w:val="nil"/>
            </w:tcBorders>
            <w:shd w:val="clear" w:color="auto" w:fill="auto"/>
            <w:noWrap/>
            <w:vAlign w:val="bottom"/>
            <w:hideMark/>
          </w:tcPr>
          <w:p w14:paraId="22B176F7" w14:textId="77777777" w:rsidR="00627F0B" w:rsidRPr="00113F90" w:rsidRDefault="00627F0B" w:rsidP="009059ED">
            <w:pPr>
              <w:rPr>
                <w:color w:val="000000"/>
                <w:lang w:eastAsia="lt-LT"/>
              </w:rPr>
            </w:pPr>
            <w:r w:rsidRPr="00113F90">
              <w:rPr>
                <w:color w:val="000000"/>
                <w:lang w:eastAsia="lt-LT"/>
              </w:rPr>
              <w:t> </w:t>
            </w:r>
          </w:p>
        </w:tc>
        <w:tc>
          <w:tcPr>
            <w:tcW w:w="969" w:type="dxa"/>
            <w:tcBorders>
              <w:top w:val="nil"/>
              <w:left w:val="nil"/>
              <w:bottom w:val="nil"/>
              <w:right w:val="nil"/>
            </w:tcBorders>
            <w:shd w:val="clear" w:color="auto" w:fill="auto"/>
            <w:noWrap/>
            <w:vAlign w:val="bottom"/>
            <w:hideMark/>
          </w:tcPr>
          <w:p w14:paraId="0D2D99DB"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29741BE9"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665F79B5"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77CCFA34"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0DA79AD9" w14:textId="77777777" w:rsidR="00627F0B" w:rsidRPr="00113F90" w:rsidRDefault="00627F0B" w:rsidP="009059ED">
            <w:pPr>
              <w:rPr>
                <w:color w:val="000000"/>
                <w:lang w:eastAsia="lt-LT"/>
              </w:rPr>
            </w:pPr>
          </w:p>
        </w:tc>
        <w:tc>
          <w:tcPr>
            <w:tcW w:w="968" w:type="dxa"/>
            <w:tcBorders>
              <w:top w:val="nil"/>
              <w:left w:val="nil"/>
              <w:bottom w:val="nil"/>
              <w:right w:val="nil"/>
            </w:tcBorders>
            <w:shd w:val="clear" w:color="auto" w:fill="auto"/>
            <w:noWrap/>
            <w:vAlign w:val="bottom"/>
            <w:hideMark/>
          </w:tcPr>
          <w:p w14:paraId="71EC3758" w14:textId="77777777" w:rsidR="00627F0B" w:rsidRPr="00113F90" w:rsidRDefault="00627F0B" w:rsidP="009059ED">
            <w:pPr>
              <w:rPr>
                <w:color w:val="000000"/>
                <w:lang w:eastAsia="lt-LT"/>
              </w:rPr>
            </w:pPr>
          </w:p>
        </w:tc>
        <w:tc>
          <w:tcPr>
            <w:tcW w:w="275" w:type="dxa"/>
            <w:tcBorders>
              <w:top w:val="nil"/>
              <w:left w:val="nil"/>
              <w:bottom w:val="nil"/>
              <w:right w:val="single" w:sz="4" w:space="0" w:color="auto"/>
            </w:tcBorders>
            <w:shd w:val="clear" w:color="auto" w:fill="auto"/>
            <w:noWrap/>
            <w:vAlign w:val="bottom"/>
            <w:hideMark/>
          </w:tcPr>
          <w:p w14:paraId="0E1413DF" w14:textId="77777777" w:rsidR="00627F0B" w:rsidRPr="00113F90" w:rsidRDefault="00627F0B" w:rsidP="009059ED">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14:paraId="334B10E1" w14:textId="77777777" w:rsidR="00627F0B" w:rsidRPr="00113F90" w:rsidRDefault="00627F0B" w:rsidP="009059ED">
            <w:pPr>
              <w:rPr>
                <w:b/>
                <w:bCs/>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D34A6C" w14:textId="77777777" w:rsidR="00627F0B" w:rsidRPr="00113F90" w:rsidRDefault="00627F0B" w:rsidP="009059ED">
            <w:pPr>
              <w:rPr>
                <w:b/>
                <w:bCs/>
                <w:lang w:eastAsia="lt-LT"/>
              </w:rPr>
            </w:pPr>
            <w:r w:rsidRPr="00113F90">
              <w:rPr>
                <w:b/>
                <w:bCs/>
                <w:lang w:eastAsia="lt-LT"/>
              </w:rPr>
              <w:t>Iš viso</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DB0467" w14:textId="77777777" w:rsidR="00627F0B" w:rsidRPr="00113F90" w:rsidRDefault="00627F0B" w:rsidP="009059ED">
            <w:pPr>
              <w:rPr>
                <w:b/>
                <w:bCs/>
                <w:lang w:eastAsia="lt-LT"/>
              </w:rPr>
            </w:pPr>
            <w:r w:rsidRPr="00113F90">
              <w:rPr>
                <w:b/>
                <w:bCs/>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14:paraId="4A449DDD" w14:textId="77777777" w:rsidR="00627F0B" w:rsidRPr="00113F90" w:rsidRDefault="00627F0B" w:rsidP="009059ED">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4568F4D7" w14:textId="77777777" w:rsidR="00627F0B" w:rsidRPr="00113F90" w:rsidRDefault="00627F0B" w:rsidP="009059ED">
            <w:pPr>
              <w:rPr>
                <w:b/>
                <w:bCs/>
                <w:lang w:eastAsia="lt-LT"/>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85A682" w14:textId="77777777" w:rsidR="00627F0B" w:rsidRPr="00113F90" w:rsidRDefault="00627F0B" w:rsidP="009059ED">
            <w:pPr>
              <w:rPr>
                <w:b/>
                <w:bCs/>
                <w:lang w:eastAsia="lt-LT"/>
              </w:rPr>
            </w:pPr>
            <w:r w:rsidRPr="00113F90">
              <w:rPr>
                <w:b/>
                <w:bCs/>
                <w:lang w:eastAsia="lt-LT"/>
              </w:rPr>
              <w:t>Iš viso</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51B13A" w14:textId="77777777" w:rsidR="00627F0B" w:rsidRPr="00113F90" w:rsidRDefault="00627F0B" w:rsidP="009059ED">
            <w:pPr>
              <w:rPr>
                <w:b/>
                <w:bCs/>
                <w:sz w:val="20"/>
                <w:lang w:eastAsia="lt-LT"/>
              </w:rPr>
            </w:pPr>
            <w:r w:rsidRPr="00113F90">
              <w:rPr>
                <w:b/>
                <w:bCs/>
                <w:sz w:val="20"/>
                <w:lang w:eastAsia="lt-LT"/>
              </w:rPr>
              <w:t>Iš jų darbo užmokesčiui</w:t>
            </w:r>
          </w:p>
        </w:tc>
        <w:tc>
          <w:tcPr>
            <w:tcW w:w="738" w:type="dxa"/>
            <w:vMerge/>
            <w:tcBorders>
              <w:top w:val="nil"/>
              <w:left w:val="single" w:sz="4" w:space="0" w:color="auto"/>
              <w:bottom w:val="single" w:sz="4" w:space="0" w:color="auto"/>
              <w:right w:val="single" w:sz="4" w:space="0" w:color="auto"/>
            </w:tcBorders>
            <w:vAlign w:val="center"/>
            <w:hideMark/>
          </w:tcPr>
          <w:p w14:paraId="4908DC68" w14:textId="77777777" w:rsidR="00627F0B" w:rsidRPr="00113F90" w:rsidRDefault="00627F0B" w:rsidP="009059ED">
            <w:pPr>
              <w:rPr>
                <w:b/>
                <w:bCs/>
                <w:lang w:eastAsia="lt-LT"/>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3FC4F8E" w14:textId="77777777" w:rsidR="00627F0B" w:rsidRPr="00113F90" w:rsidRDefault="00627F0B" w:rsidP="009059ED">
            <w:pPr>
              <w:rPr>
                <w:b/>
                <w:bCs/>
                <w:lang w:eastAsia="lt-LT"/>
              </w:rPr>
            </w:pPr>
          </w:p>
        </w:tc>
      </w:tr>
      <w:tr w:rsidR="00627F0B" w:rsidRPr="00113F90" w14:paraId="00BEB32A" w14:textId="77777777" w:rsidTr="009059ED">
        <w:trPr>
          <w:trHeight w:val="300"/>
        </w:trPr>
        <w:tc>
          <w:tcPr>
            <w:tcW w:w="970" w:type="dxa"/>
            <w:tcBorders>
              <w:top w:val="nil"/>
              <w:left w:val="single" w:sz="4" w:space="0" w:color="auto"/>
              <w:bottom w:val="single" w:sz="4" w:space="0" w:color="auto"/>
              <w:right w:val="nil"/>
            </w:tcBorders>
            <w:shd w:val="clear" w:color="auto" w:fill="auto"/>
            <w:noWrap/>
            <w:vAlign w:val="bottom"/>
            <w:hideMark/>
          </w:tcPr>
          <w:p w14:paraId="52F54764" w14:textId="77777777" w:rsidR="00627F0B" w:rsidRPr="00113F90" w:rsidRDefault="00627F0B" w:rsidP="009059ED">
            <w:pPr>
              <w:rPr>
                <w:color w:val="000000"/>
                <w:lang w:eastAsia="lt-LT"/>
              </w:rPr>
            </w:pPr>
            <w:r w:rsidRPr="00113F90">
              <w:rPr>
                <w:color w:val="000000"/>
                <w:lang w:eastAsia="lt-LT"/>
              </w:rPr>
              <w:t> </w:t>
            </w:r>
          </w:p>
        </w:tc>
        <w:tc>
          <w:tcPr>
            <w:tcW w:w="969" w:type="dxa"/>
            <w:tcBorders>
              <w:top w:val="nil"/>
              <w:left w:val="nil"/>
              <w:bottom w:val="single" w:sz="4" w:space="0" w:color="auto"/>
              <w:right w:val="nil"/>
            </w:tcBorders>
            <w:shd w:val="clear" w:color="auto" w:fill="auto"/>
            <w:noWrap/>
            <w:vAlign w:val="bottom"/>
            <w:hideMark/>
          </w:tcPr>
          <w:p w14:paraId="26C0ACEF"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14:paraId="48B70BFD"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14:paraId="3153C779"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14:paraId="76182945"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14:paraId="17F444BD"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noWrap/>
            <w:vAlign w:val="bottom"/>
            <w:hideMark/>
          </w:tcPr>
          <w:p w14:paraId="10FDC621" w14:textId="77777777" w:rsidR="00627F0B" w:rsidRPr="00113F90" w:rsidRDefault="00627F0B" w:rsidP="009059ED">
            <w:pPr>
              <w:rPr>
                <w:color w:val="000000"/>
                <w:lang w:eastAsia="lt-LT"/>
              </w:rPr>
            </w:pPr>
            <w:r w:rsidRPr="00113F90">
              <w:rPr>
                <w:color w:val="000000"/>
                <w:lang w:eastAsia="lt-LT"/>
              </w:rPr>
              <w:t> </w:t>
            </w:r>
          </w:p>
        </w:tc>
        <w:tc>
          <w:tcPr>
            <w:tcW w:w="275" w:type="dxa"/>
            <w:tcBorders>
              <w:top w:val="nil"/>
              <w:left w:val="nil"/>
              <w:bottom w:val="single" w:sz="4" w:space="0" w:color="auto"/>
              <w:right w:val="single" w:sz="4" w:space="0" w:color="auto"/>
            </w:tcBorders>
            <w:shd w:val="clear" w:color="auto" w:fill="auto"/>
            <w:noWrap/>
            <w:vAlign w:val="bottom"/>
            <w:hideMark/>
          </w:tcPr>
          <w:p w14:paraId="72A68DB1" w14:textId="77777777" w:rsidR="00627F0B" w:rsidRPr="00113F90" w:rsidRDefault="00627F0B" w:rsidP="009059ED">
            <w:pPr>
              <w:rPr>
                <w:color w:val="000000"/>
                <w:lang w:eastAsia="lt-LT"/>
              </w:rPr>
            </w:pPr>
            <w:r w:rsidRPr="00113F90">
              <w:rPr>
                <w:color w:val="000000"/>
                <w:lang w:eastAsia="lt-LT"/>
              </w:rPr>
              <w:t> </w:t>
            </w:r>
          </w:p>
        </w:tc>
        <w:tc>
          <w:tcPr>
            <w:tcW w:w="992" w:type="dxa"/>
            <w:vMerge/>
            <w:tcBorders>
              <w:top w:val="nil"/>
              <w:left w:val="single" w:sz="4" w:space="0" w:color="auto"/>
              <w:bottom w:val="single" w:sz="4" w:space="0" w:color="auto"/>
              <w:right w:val="single" w:sz="4" w:space="0" w:color="auto"/>
            </w:tcBorders>
            <w:vAlign w:val="center"/>
            <w:hideMark/>
          </w:tcPr>
          <w:p w14:paraId="7A96B7DB" w14:textId="77777777" w:rsidR="00627F0B" w:rsidRPr="00113F90" w:rsidRDefault="00627F0B" w:rsidP="009059ED">
            <w:pPr>
              <w:rPr>
                <w:b/>
                <w:bCs/>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31856CE" w14:textId="77777777" w:rsidR="00627F0B" w:rsidRPr="00113F90" w:rsidRDefault="00627F0B" w:rsidP="009059ED">
            <w:pPr>
              <w:rPr>
                <w:b/>
                <w:bCs/>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57C6D541" w14:textId="77777777" w:rsidR="00627F0B" w:rsidRPr="00113F90" w:rsidRDefault="00627F0B" w:rsidP="009059ED">
            <w:pPr>
              <w:rPr>
                <w:b/>
                <w:bCs/>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1F01635" w14:textId="77777777" w:rsidR="00627F0B" w:rsidRPr="00113F90" w:rsidRDefault="00627F0B" w:rsidP="009059ED">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72908F78" w14:textId="77777777" w:rsidR="00627F0B" w:rsidRPr="00113F90" w:rsidRDefault="00627F0B" w:rsidP="009059ED">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2EDCF2D9" w14:textId="77777777" w:rsidR="00627F0B" w:rsidRPr="00113F90" w:rsidRDefault="00627F0B" w:rsidP="009059ED">
            <w:pPr>
              <w:rPr>
                <w:b/>
                <w:bCs/>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6D5D29CC" w14:textId="77777777" w:rsidR="00627F0B" w:rsidRPr="00113F90" w:rsidRDefault="00627F0B" w:rsidP="009059ED">
            <w:pPr>
              <w:rPr>
                <w:b/>
                <w:bCs/>
                <w:lang w:eastAsia="lt-LT"/>
              </w:rPr>
            </w:pPr>
          </w:p>
        </w:tc>
        <w:tc>
          <w:tcPr>
            <w:tcW w:w="738" w:type="dxa"/>
            <w:vMerge/>
            <w:tcBorders>
              <w:top w:val="nil"/>
              <w:left w:val="single" w:sz="4" w:space="0" w:color="auto"/>
              <w:bottom w:val="single" w:sz="4" w:space="0" w:color="auto"/>
              <w:right w:val="single" w:sz="4" w:space="0" w:color="auto"/>
            </w:tcBorders>
            <w:vAlign w:val="center"/>
            <w:hideMark/>
          </w:tcPr>
          <w:p w14:paraId="2A197571" w14:textId="77777777" w:rsidR="00627F0B" w:rsidRPr="00113F90" w:rsidRDefault="00627F0B" w:rsidP="009059ED">
            <w:pPr>
              <w:rPr>
                <w:b/>
                <w:bCs/>
                <w:lang w:eastAsia="lt-LT"/>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2DBB2D1E" w14:textId="77777777" w:rsidR="00627F0B" w:rsidRPr="00113F90" w:rsidRDefault="00627F0B" w:rsidP="009059ED">
            <w:pPr>
              <w:rPr>
                <w:b/>
                <w:bCs/>
                <w:lang w:eastAsia="lt-LT"/>
              </w:rPr>
            </w:pPr>
          </w:p>
        </w:tc>
      </w:tr>
      <w:tr w:rsidR="00627F0B" w:rsidRPr="00113F90" w14:paraId="7B85FDF0" w14:textId="77777777" w:rsidTr="009059ED">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2EEC0EE0" w14:textId="77777777" w:rsidR="00627F0B" w:rsidRPr="00113F90" w:rsidRDefault="00627F0B" w:rsidP="009059ED">
            <w:pPr>
              <w:rPr>
                <w:color w:val="000000"/>
                <w:lang w:eastAsia="lt-LT"/>
              </w:rPr>
            </w:pPr>
            <w:r w:rsidRPr="00113F90">
              <w:rPr>
                <w:color w:val="000000"/>
                <w:lang w:eastAsia="lt-LT"/>
              </w:rPr>
              <w:t>Savivaldybės biudžetas</w:t>
            </w:r>
            <w:r w:rsidRPr="00113F90">
              <w:rPr>
                <w:b/>
                <w:bCs/>
                <w:lang w:eastAsia="lt-LT"/>
              </w:rPr>
              <w:t xml:space="preserve"> SB</w:t>
            </w:r>
          </w:p>
        </w:tc>
        <w:tc>
          <w:tcPr>
            <w:tcW w:w="992" w:type="dxa"/>
            <w:tcBorders>
              <w:top w:val="nil"/>
              <w:left w:val="nil"/>
              <w:bottom w:val="single" w:sz="4" w:space="0" w:color="auto"/>
              <w:right w:val="single" w:sz="4" w:space="0" w:color="auto"/>
            </w:tcBorders>
            <w:shd w:val="clear" w:color="auto" w:fill="auto"/>
            <w:hideMark/>
          </w:tcPr>
          <w:p w14:paraId="31037F32" w14:textId="77777777" w:rsidR="00627F0B" w:rsidRPr="00113F90" w:rsidRDefault="00627F0B" w:rsidP="009059ED">
            <w:pPr>
              <w:jc w:val="right"/>
              <w:rPr>
                <w:b/>
                <w:bCs/>
                <w:color w:val="000000"/>
                <w:lang w:eastAsia="lt-LT"/>
              </w:rPr>
            </w:pPr>
            <w:r>
              <w:rPr>
                <w:b/>
                <w:bCs/>
                <w:color w:val="000000"/>
                <w:lang w:eastAsia="lt-LT"/>
              </w:rPr>
              <w:t xml:space="preserve">350 </w:t>
            </w:r>
          </w:p>
        </w:tc>
        <w:tc>
          <w:tcPr>
            <w:tcW w:w="1134" w:type="dxa"/>
            <w:tcBorders>
              <w:top w:val="nil"/>
              <w:left w:val="nil"/>
              <w:bottom w:val="single" w:sz="4" w:space="0" w:color="auto"/>
              <w:right w:val="single" w:sz="4" w:space="0" w:color="auto"/>
            </w:tcBorders>
            <w:shd w:val="clear" w:color="auto" w:fill="auto"/>
            <w:hideMark/>
          </w:tcPr>
          <w:p w14:paraId="6E335BA5" w14:textId="77777777" w:rsidR="00627F0B" w:rsidRPr="00113F90" w:rsidRDefault="00627F0B" w:rsidP="009059ED">
            <w:pPr>
              <w:jc w:val="right"/>
              <w:rPr>
                <w:color w:val="000000"/>
                <w:lang w:eastAsia="lt-LT"/>
              </w:rPr>
            </w:pPr>
            <w:r>
              <w:rPr>
                <w:color w:val="000000"/>
                <w:lang w:eastAsia="lt-LT"/>
              </w:rPr>
              <w:t>350</w:t>
            </w:r>
          </w:p>
        </w:tc>
        <w:tc>
          <w:tcPr>
            <w:tcW w:w="1276" w:type="dxa"/>
            <w:tcBorders>
              <w:top w:val="nil"/>
              <w:left w:val="nil"/>
              <w:bottom w:val="single" w:sz="4" w:space="0" w:color="auto"/>
              <w:right w:val="single" w:sz="4" w:space="0" w:color="auto"/>
            </w:tcBorders>
            <w:shd w:val="clear" w:color="auto" w:fill="auto"/>
            <w:hideMark/>
          </w:tcPr>
          <w:p w14:paraId="434FAD28" w14:textId="77777777" w:rsidR="00627F0B" w:rsidRPr="00113F90" w:rsidRDefault="00627F0B" w:rsidP="009059ED">
            <w:pPr>
              <w:jc w:val="right"/>
              <w:rPr>
                <w:color w:val="000000"/>
                <w:lang w:eastAsia="lt-LT"/>
              </w:rPr>
            </w:pPr>
            <w:r>
              <w:rPr>
                <w:color w:val="000000"/>
                <w:lang w:eastAsia="lt-LT"/>
              </w:rPr>
              <w:t>269</w:t>
            </w:r>
          </w:p>
        </w:tc>
        <w:tc>
          <w:tcPr>
            <w:tcW w:w="851" w:type="dxa"/>
            <w:tcBorders>
              <w:top w:val="nil"/>
              <w:left w:val="nil"/>
              <w:bottom w:val="single" w:sz="4" w:space="0" w:color="auto"/>
              <w:right w:val="single" w:sz="4" w:space="0" w:color="auto"/>
            </w:tcBorders>
            <w:shd w:val="clear" w:color="auto" w:fill="auto"/>
            <w:hideMark/>
          </w:tcPr>
          <w:p w14:paraId="62B2C274"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7EDABDB2" w14:textId="77777777" w:rsidR="00627F0B" w:rsidRPr="00113F90" w:rsidRDefault="00627F0B" w:rsidP="009059ED">
            <w:pPr>
              <w:jc w:val="right"/>
              <w:rPr>
                <w:color w:val="000000"/>
                <w:lang w:eastAsia="lt-LT"/>
              </w:rPr>
            </w:pPr>
            <w:r>
              <w:rPr>
                <w:color w:val="000000"/>
                <w:lang w:eastAsia="lt-LT"/>
              </w:rPr>
              <w:t>385</w:t>
            </w:r>
          </w:p>
        </w:tc>
        <w:tc>
          <w:tcPr>
            <w:tcW w:w="992" w:type="dxa"/>
            <w:tcBorders>
              <w:top w:val="nil"/>
              <w:left w:val="nil"/>
              <w:bottom w:val="single" w:sz="4" w:space="0" w:color="auto"/>
              <w:right w:val="single" w:sz="4" w:space="0" w:color="auto"/>
            </w:tcBorders>
            <w:shd w:val="clear" w:color="auto" w:fill="auto"/>
            <w:hideMark/>
          </w:tcPr>
          <w:p w14:paraId="28AC4289" w14:textId="77777777" w:rsidR="00627F0B" w:rsidRPr="00113F90" w:rsidRDefault="00627F0B" w:rsidP="009059ED">
            <w:pPr>
              <w:jc w:val="right"/>
              <w:rPr>
                <w:color w:val="000000"/>
                <w:lang w:eastAsia="lt-LT"/>
              </w:rPr>
            </w:pPr>
            <w:r>
              <w:rPr>
                <w:color w:val="000000"/>
                <w:lang w:eastAsia="lt-LT"/>
              </w:rPr>
              <w:t>385</w:t>
            </w:r>
          </w:p>
        </w:tc>
        <w:tc>
          <w:tcPr>
            <w:tcW w:w="992" w:type="dxa"/>
            <w:tcBorders>
              <w:top w:val="nil"/>
              <w:left w:val="nil"/>
              <w:bottom w:val="single" w:sz="4" w:space="0" w:color="auto"/>
              <w:right w:val="single" w:sz="4" w:space="0" w:color="auto"/>
            </w:tcBorders>
            <w:shd w:val="clear" w:color="auto" w:fill="auto"/>
            <w:hideMark/>
          </w:tcPr>
          <w:p w14:paraId="738158C2" w14:textId="77777777" w:rsidR="00627F0B" w:rsidRPr="00113F90" w:rsidRDefault="00627F0B" w:rsidP="009059ED">
            <w:pPr>
              <w:jc w:val="right"/>
              <w:rPr>
                <w:color w:val="000000"/>
                <w:lang w:eastAsia="lt-LT"/>
              </w:rPr>
            </w:pPr>
            <w:r>
              <w:rPr>
                <w:color w:val="000000"/>
                <w:lang w:eastAsia="lt-LT"/>
              </w:rPr>
              <w:t>296</w:t>
            </w:r>
          </w:p>
        </w:tc>
        <w:tc>
          <w:tcPr>
            <w:tcW w:w="738" w:type="dxa"/>
            <w:tcBorders>
              <w:top w:val="nil"/>
              <w:left w:val="nil"/>
              <w:bottom w:val="single" w:sz="4" w:space="0" w:color="auto"/>
              <w:right w:val="single" w:sz="4" w:space="0" w:color="auto"/>
            </w:tcBorders>
            <w:shd w:val="clear" w:color="auto" w:fill="auto"/>
            <w:hideMark/>
          </w:tcPr>
          <w:p w14:paraId="44370642" w14:textId="77777777" w:rsidR="00627F0B" w:rsidRPr="00113F90" w:rsidRDefault="00627F0B" w:rsidP="009059ED">
            <w:pPr>
              <w:jc w:val="right"/>
              <w:rPr>
                <w:color w:val="000000"/>
                <w:lang w:eastAsia="lt-LT"/>
              </w:rPr>
            </w:pPr>
            <w:r w:rsidRPr="00113F90">
              <w:rPr>
                <w:color w:val="000000"/>
                <w:lang w:eastAsia="lt-LT"/>
              </w:rPr>
              <w:t> </w:t>
            </w:r>
          </w:p>
        </w:tc>
        <w:tc>
          <w:tcPr>
            <w:tcW w:w="963" w:type="dxa"/>
            <w:tcBorders>
              <w:top w:val="nil"/>
              <w:left w:val="nil"/>
              <w:bottom w:val="single" w:sz="4" w:space="0" w:color="auto"/>
              <w:right w:val="single" w:sz="4" w:space="0" w:color="auto"/>
            </w:tcBorders>
            <w:shd w:val="clear" w:color="auto" w:fill="auto"/>
            <w:hideMark/>
          </w:tcPr>
          <w:p w14:paraId="0DF7EE84" w14:textId="77777777" w:rsidR="00627F0B" w:rsidRPr="00113F90" w:rsidRDefault="00627F0B" w:rsidP="009059ED">
            <w:pPr>
              <w:jc w:val="right"/>
              <w:rPr>
                <w:color w:val="000000"/>
                <w:lang w:eastAsia="lt-LT"/>
              </w:rPr>
            </w:pPr>
            <w:r>
              <w:rPr>
                <w:color w:val="000000"/>
                <w:lang w:eastAsia="lt-LT"/>
              </w:rPr>
              <w:t>423,5</w:t>
            </w:r>
          </w:p>
        </w:tc>
      </w:tr>
      <w:tr w:rsidR="00627F0B" w:rsidRPr="00113F90" w14:paraId="568C9AB5" w14:textId="77777777" w:rsidTr="009059ED">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5E6BE509" w14:textId="77777777" w:rsidR="00627F0B" w:rsidRPr="00113F90" w:rsidRDefault="00627F0B" w:rsidP="009059ED">
            <w:pPr>
              <w:rPr>
                <w:lang w:eastAsia="lt-LT"/>
              </w:rPr>
            </w:pPr>
            <w:r w:rsidRPr="00113F90">
              <w:rPr>
                <w:lang w:eastAsia="lt-LT"/>
              </w:rPr>
              <w:t xml:space="preserve">Valstybės biudžeto specialiosios tikslinės dotacijos lėšos </w:t>
            </w:r>
            <w:r w:rsidRPr="00113F90">
              <w:rPr>
                <w:b/>
                <w:bCs/>
                <w:lang w:eastAsia="lt-LT"/>
              </w:rPr>
              <w:t>SBVB</w:t>
            </w:r>
          </w:p>
        </w:tc>
        <w:tc>
          <w:tcPr>
            <w:tcW w:w="992" w:type="dxa"/>
            <w:tcBorders>
              <w:top w:val="nil"/>
              <w:left w:val="nil"/>
              <w:bottom w:val="single" w:sz="4" w:space="0" w:color="auto"/>
              <w:right w:val="single" w:sz="4" w:space="0" w:color="auto"/>
            </w:tcBorders>
            <w:shd w:val="clear" w:color="auto" w:fill="auto"/>
            <w:hideMark/>
          </w:tcPr>
          <w:p w14:paraId="6C3E660E" w14:textId="77777777" w:rsidR="00627F0B" w:rsidRPr="00113F90" w:rsidRDefault="00627F0B" w:rsidP="009059ED">
            <w:pPr>
              <w:jc w:val="right"/>
              <w:rPr>
                <w:b/>
                <w:bCs/>
                <w:color w:val="000000"/>
                <w:lang w:eastAsia="lt-LT"/>
              </w:rPr>
            </w:pPr>
            <w:r>
              <w:rPr>
                <w:b/>
                <w:bCs/>
                <w:color w:val="000000"/>
                <w:lang w:eastAsia="lt-LT"/>
              </w:rPr>
              <w:t>1190,8</w:t>
            </w:r>
          </w:p>
        </w:tc>
        <w:tc>
          <w:tcPr>
            <w:tcW w:w="1134" w:type="dxa"/>
            <w:tcBorders>
              <w:top w:val="nil"/>
              <w:left w:val="nil"/>
              <w:bottom w:val="single" w:sz="4" w:space="0" w:color="auto"/>
              <w:right w:val="single" w:sz="4" w:space="0" w:color="auto"/>
            </w:tcBorders>
            <w:shd w:val="clear" w:color="auto" w:fill="auto"/>
            <w:hideMark/>
          </w:tcPr>
          <w:p w14:paraId="30DE147C" w14:textId="77777777" w:rsidR="00627F0B" w:rsidRPr="00113F90" w:rsidRDefault="00627F0B" w:rsidP="009059ED">
            <w:pPr>
              <w:rPr>
                <w:color w:val="000000"/>
                <w:lang w:eastAsia="lt-LT"/>
              </w:rPr>
            </w:pPr>
            <w:r>
              <w:rPr>
                <w:color w:val="000000"/>
                <w:lang w:eastAsia="lt-LT"/>
              </w:rPr>
              <w:t>1190,8</w:t>
            </w:r>
          </w:p>
        </w:tc>
        <w:tc>
          <w:tcPr>
            <w:tcW w:w="1276" w:type="dxa"/>
            <w:tcBorders>
              <w:top w:val="nil"/>
              <w:left w:val="nil"/>
              <w:bottom w:val="single" w:sz="4" w:space="0" w:color="auto"/>
              <w:right w:val="single" w:sz="4" w:space="0" w:color="auto"/>
            </w:tcBorders>
            <w:shd w:val="clear" w:color="auto" w:fill="auto"/>
            <w:hideMark/>
          </w:tcPr>
          <w:p w14:paraId="52C49404" w14:textId="77777777" w:rsidR="00627F0B" w:rsidRPr="00113F90" w:rsidRDefault="00627F0B" w:rsidP="009059ED">
            <w:pPr>
              <w:jc w:val="right"/>
              <w:rPr>
                <w:color w:val="000000"/>
                <w:lang w:eastAsia="lt-LT"/>
              </w:rPr>
            </w:pPr>
            <w:r>
              <w:rPr>
                <w:color w:val="000000"/>
                <w:lang w:eastAsia="lt-LT"/>
              </w:rPr>
              <w:t>1139,2</w:t>
            </w:r>
          </w:p>
        </w:tc>
        <w:tc>
          <w:tcPr>
            <w:tcW w:w="851" w:type="dxa"/>
            <w:tcBorders>
              <w:top w:val="nil"/>
              <w:left w:val="nil"/>
              <w:bottom w:val="single" w:sz="4" w:space="0" w:color="auto"/>
              <w:right w:val="single" w:sz="4" w:space="0" w:color="auto"/>
            </w:tcBorders>
            <w:shd w:val="clear" w:color="auto" w:fill="auto"/>
            <w:hideMark/>
          </w:tcPr>
          <w:p w14:paraId="5A6F356B"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77612D26" w14:textId="77777777" w:rsidR="00627F0B" w:rsidRPr="00113F90" w:rsidRDefault="00627F0B" w:rsidP="009059ED">
            <w:pPr>
              <w:jc w:val="right"/>
              <w:rPr>
                <w:color w:val="000000"/>
                <w:lang w:eastAsia="lt-LT"/>
              </w:rPr>
            </w:pPr>
            <w:r>
              <w:rPr>
                <w:color w:val="000000"/>
                <w:lang w:eastAsia="lt-LT"/>
              </w:rPr>
              <w:t>1310</w:t>
            </w:r>
          </w:p>
        </w:tc>
        <w:tc>
          <w:tcPr>
            <w:tcW w:w="992" w:type="dxa"/>
            <w:tcBorders>
              <w:top w:val="nil"/>
              <w:left w:val="nil"/>
              <w:bottom w:val="single" w:sz="4" w:space="0" w:color="auto"/>
              <w:right w:val="single" w:sz="4" w:space="0" w:color="auto"/>
            </w:tcBorders>
            <w:shd w:val="clear" w:color="auto" w:fill="auto"/>
            <w:hideMark/>
          </w:tcPr>
          <w:p w14:paraId="660DFE7E" w14:textId="77777777" w:rsidR="00627F0B" w:rsidRPr="00113F90" w:rsidRDefault="00627F0B" w:rsidP="009059ED">
            <w:pPr>
              <w:jc w:val="right"/>
              <w:rPr>
                <w:color w:val="000000"/>
                <w:lang w:eastAsia="lt-LT"/>
              </w:rPr>
            </w:pPr>
            <w:r>
              <w:rPr>
                <w:color w:val="000000"/>
                <w:lang w:eastAsia="lt-LT"/>
              </w:rPr>
              <w:t>1310</w:t>
            </w:r>
          </w:p>
        </w:tc>
        <w:tc>
          <w:tcPr>
            <w:tcW w:w="992" w:type="dxa"/>
            <w:tcBorders>
              <w:top w:val="nil"/>
              <w:left w:val="nil"/>
              <w:bottom w:val="single" w:sz="4" w:space="0" w:color="auto"/>
              <w:right w:val="single" w:sz="4" w:space="0" w:color="auto"/>
            </w:tcBorders>
            <w:shd w:val="clear" w:color="auto" w:fill="auto"/>
            <w:hideMark/>
          </w:tcPr>
          <w:p w14:paraId="41E912FF" w14:textId="77777777" w:rsidR="00627F0B" w:rsidRPr="00113F90" w:rsidRDefault="00627F0B" w:rsidP="009059ED">
            <w:pPr>
              <w:jc w:val="right"/>
              <w:rPr>
                <w:color w:val="000000"/>
                <w:lang w:eastAsia="lt-LT"/>
              </w:rPr>
            </w:pPr>
            <w:r>
              <w:rPr>
                <w:color w:val="000000"/>
                <w:lang w:eastAsia="lt-LT"/>
              </w:rPr>
              <w:t>500,00</w:t>
            </w:r>
          </w:p>
        </w:tc>
        <w:tc>
          <w:tcPr>
            <w:tcW w:w="738" w:type="dxa"/>
            <w:tcBorders>
              <w:top w:val="nil"/>
              <w:left w:val="nil"/>
              <w:bottom w:val="single" w:sz="4" w:space="0" w:color="auto"/>
              <w:right w:val="single" w:sz="4" w:space="0" w:color="auto"/>
            </w:tcBorders>
            <w:shd w:val="clear" w:color="auto" w:fill="auto"/>
            <w:hideMark/>
          </w:tcPr>
          <w:p w14:paraId="258A97B5" w14:textId="77777777" w:rsidR="00627F0B" w:rsidRPr="00113F90" w:rsidRDefault="00627F0B" w:rsidP="009059ED">
            <w:pPr>
              <w:jc w:val="right"/>
              <w:rPr>
                <w:color w:val="000000"/>
                <w:lang w:eastAsia="lt-LT"/>
              </w:rPr>
            </w:pPr>
            <w:r w:rsidRPr="00113F90">
              <w:rPr>
                <w:color w:val="000000"/>
                <w:lang w:eastAsia="lt-LT"/>
              </w:rPr>
              <w:t> </w:t>
            </w:r>
          </w:p>
        </w:tc>
        <w:tc>
          <w:tcPr>
            <w:tcW w:w="963" w:type="dxa"/>
            <w:tcBorders>
              <w:top w:val="nil"/>
              <w:left w:val="nil"/>
              <w:bottom w:val="single" w:sz="4" w:space="0" w:color="auto"/>
              <w:right w:val="single" w:sz="4" w:space="0" w:color="auto"/>
            </w:tcBorders>
            <w:shd w:val="clear" w:color="auto" w:fill="auto"/>
            <w:hideMark/>
          </w:tcPr>
          <w:p w14:paraId="50EAB0C7" w14:textId="77777777" w:rsidR="00627F0B" w:rsidRPr="00113F90" w:rsidRDefault="00627F0B" w:rsidP="009059ED">
            <w:pPr>
              <w:jc w:val="right"/>
              <w:rPr>
                <w:color w:val="000000"/>
                <w:lang w:eastAsia="lt-LT"/>
              </w:rPr>
            </w:pPr>
            <w:r>
              <w:rPr>
                <w:color w:val="000000"/>
                <w:lang w:eastAsia="lt-LT"/>
              </w:rPr>
              <w:t>1441</w:t>
            </w:r>
          </w:p>
        </w:tc>
      </w:tr>
      <w:tr w:rsidR="00627F0B" w:rsidRPr="00113F90" w14:paraId="12DA1D0A" w14:textId="77777777" w:rsidTr="009059ED">
        <w:trPr>
          <w:trHeight w:val="300"/>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17F87A" w14:textId="77777777" w:rsidR="00627F0B" w:rsidRPr="00113F90" w:rsidRDefault="00627F0B" w:rsidP="009059ED">
            <w:pPr>
              <w:rPr>
                <w:color w:val="000000"/>
                <w:lang w:eastAsia="lt-LT"/>
              </w:rPr>
            </w:pPr>
            <w:r w:rsidRPr="00113F90">
              <w:rPr>
                <w:color w:val="000000"/>
                <w:lang w:eastAsia="lt-LT"/>
              </w:rPr>
              <w:t xml:space="preserve">Aplinkos apsaugos rėmimo specialiosios programos lėšos </w:t>
            </w:r>
            <w:r w:rsidRPr="00113F90">
              <w:rPr>
                <w:b/>
                <w:bCs/>
                <w:lang w:eastAsia="lt-LT"/>
              </w:rPr>
              <w:t>AA</w:t>
            </w:r>
          </w:p>
        </w:tc>
        <w:tc>
          <w:tcPr>
            <w:tcW w:w="992" w:type="dxa"/>
            <w:tcBorders>
              <w:top w:val="nil"/>
              <w:left w:val="nil"/>
              <w:bottom w:val="single" w:sz="4" w:space="0" w:color="auto"/>
              <w:right w:val="single" w:sz="4" w:space="0" w:color="auto"/>
            </w:tcBorders>
            <w:shd w:val="clear" w:color="auto" w:fill="auto"/>
            <w:hideMark/>
          </w:tcPr>
          <w:p w14:paraId="11A461A6" w14:textId="77777777" w:rsidR="00627F0B" w:rsidRPr="00113F90" w:rsidRDefault="00627F0B" w:rsidP="009059ED">
            <w:pPr>
              <w:jc w:val="right"/>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6A42E48F" w14:textId="77777777" w:rsidR="00627F0B" w:rsidRPr="00113F90" w:rsidRDefault="00627F0B" w:rsidP="009059ED">
            <w:pPr>
              <w:jc w:val="right"/>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23473830" w14:textId="77777777" w:rsidR="00627F0B" w:rsidRPr="00113F90" w:rsidRDefault="00627F0B" w:rsidP="009059ED">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7E435509"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78224509"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55BF5365"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27EF1D8A" w14:textId="77777777" w:rsidR="00627F0B" w:rsidRPr="00113F90" w:rsidRDefault="00627F0B" w:rsidP="009059ED">
            <w:pPr>
              <w:jc w:val="right"/>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1B4CF46D" w14:textId="77777777" w:rsidR="00627F0B" w:rsidRPr="00113F90" w:rsidRDefault="00627F0B" w:rsidP="009059ED">
            <w:pPr>
              <w:jc w:val="right"/>
              <w:rPr>
                <w:color w:val="000000"/>
                <w:lang w:eastAsia="lt-LT"/>
              </w:rPr>
            </w:pPr>
            <w:r w:rsidRPr="00113F90">
              <w:rPr>
                <w:color w:val="000000"/>
                <w:lang w:eastAsia="lt-LT"/>
              </w:rPr>
              <w:t> </w:t>
            </w:r>
          </w:p>
        </w:tc>
        <w:tc>
          <w:tcPr>
            <w:tcW w:w="963" w:type="dxa"/>
            <w:tcBorders>
              <w:top w:val="nil"/>
              <w:left w:val="nil"/>
              <w:bottom w:val="single" w:sz="4" w:space="0" w:color="auto"/>
              <w:right w:val="single" w:sz="4" w:space="0" w:color="auto"/>
            </w:tcBorders>
            <w:shd w:val="clear" w:color="auto" w:fill="auto"/>
            <w:hideMark/>
          </w:tcPr>
          <w:p w14:paraId="7249C366" w14:textId="77777777" w:rsidR="00627F0B" w:rsidRPr="00113F90" w:rsidRDefault="00627F0B" w:rsidP="009059ED">
            <w:pPr>
              <w:jc w:val="right"/>
              <w:rPr>
                <w:color w:val="000000"/>
                <w:lang w:eastAsia="lt-LT"/>
              </w:rPr>
            </w:pPr>
            <w:r w:rsidRPr="00113F90">
              <w:rPr>
                <w:color w:val="000000"/>
                <w:lang w:eastAsia="lt-LT"/>
              </w:rPr>
              <w:t> </w:t>
            </w:r>
          </w:p>
        </w:tc>
      </w:tr>
      <w:tr w:rsidR="00627F0B" w:rsidRPr="00113F90" w14:paraId="01F149AB"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5498BB35" w14:textId="77777777" w:rsidR="00627F0B" w:rsidRPr="00113F90" w:rsidRDefault="00627F0B" w:rsidP="009059ED">
            <w:pPr>
              <w:rPr>
                <w:color w:val="000000"/>
                <w:lang w:eastAsia="lt-LT"/>
              </w:rPr>
            </w:pPr>
            <w:r w:rsidRPr="00113F90">
              <w:rPr>
                <w:color w:val="000000"/>
                <w:lang w:eastAsia="lt-LT"/>
              </w:rPr>
              <w:t xml:space="preserve">Iš pajamų už suteiktas paslaugas lėšos </w:t>
            </w:r>
            <w:r w:rsidRPr="00113F90">
              <w:rPr>
                <w:b/>
                <w:bCs/>
                <w:lang w:eastAsia="lt-LT"/>
              </w:rPr>
              <w:t>ĮP</w:t>
            </w:r>
          </w:p>
        </w:tc>
        <w:tc>
          <w:tcPr>
            <w:tcW w:w="992" w:type="dxa"/>
            <w:tcBorders>
              <w:top w:val="nil"/>
              <w:left w:val="nil"/>
              <w:bottom w:val="single" w:sz="4" w:space="0" w:color="auto"/>
              <w:right w:val="single" w:sz="4" w:space="0" w:color="auto"/>
            </w:tcBorders>
            <w:shd w:val="clear" w:color="auto" w:fill="auto"/>
            <w:hideMark/>
          </w:tcPr>
          <w:p w14:paraId="0252D166" w14:textId="77777777" w:rsidR="00627F0B" w:rsidRPr="00113F90" w:rsidRDefault="00627F0B" w:rsidP="009059ED">
            <w:pPr>
              <w:rPr>
                <w:b/>
                <w:bCs/>
                <w:color w:val="000000"/>
                <w:lang w:eastAsia="lt-LT"/>
              </w:rPr>
            </w:pPr>
            <w:r>
              <w:rPr>
                <w:b/>
                <w:bCs/>
                <w:color w:val="000000"/>
                <w:lang w:eastAsia="lt-LT"/>
              </w:rPr>
              <w:t>16,5</w:t>
            </w:r>
          </w:p>
        </w:tc>
        <w:tc>
          <w:tcPr>
            <w:tcW w:w="1134" w:type="dxa"/>
            <w:tcBorders>
              <w:top w:val="nil"/>
              <w:left w:val="nil"/>
              <w:bottom w:val="single" w:sz="4" w:space="0" w:color="auto"/>
              <w:right w:val="single" w:sz="4" w:space="0" w:color="auto"/>
            </w:tcBorders>
            <w:shd w:val="clear" w:color="auto" w:fill="auto"/>
            <w:hideMark/>
          </w:tcPr>
          <w:p w14:paraId="3E37F42C" w14:textId="77777777" w:rsidR="00627F0B" w:rsidRPr="00113F90" w:rsidRDefault="00627F0B" w:rsidP="009059ED">
            <w:pPr>
              <w:jc w:val="right"/>
              <w:rPr>
                <w:color w:val="000000"/>
                <w:lang w:eastAsia="lt-LT"/>
              </w:rPr>
            </w:pPr>
            <w:r>
              <w:rPr>
                <w:color w:val="000000"/>
                <w:lang w:eastAsia="lt-LT"/>
              </w:rPr>
              <w:t>13,5</w:t>
            </w:r>
          </w:p>
        </w:tc>
        <w:tc>
          <w:tcPr>
            <w:tcW w:w="1276" w:type="dxa"/>
            <w:tcBorders>
              <w:top w:val="nil"/>
              <w:left w:val="nil"/>
              <w:bottom w:val="single" w:sz="4" w:space="0" w:color="auto"/>
              <w:right w:val="single" w:sz="4" w:space="0" w:color="auto"/>
            </w:tcBorders>
            <w:shd w:val="clear" w:color="auto" w:fill="auto"/>
            <w:hideMark/>
          </w:tcPr>
          <w:p w14:paraId="039F05B8" w14:textId="77777777" w:rsidR="00627F0B" w:rsidRPr="00113F90" w:rsidRDefault="00627F0B" w:rsidP="009059ED">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06AB2423" w14:textId="77777777" w:rsidR="00627F0B" w:rsidRPr="00113F90" w:rsidRDefault="00627F0B" w:rsidP="009059ED">
            <w:pPr>
              <w:jc w:val="right"/>
              <w:rPr>
                <w:color w:val="000000"/>
                <w:lang w:eastAsia="lt-LT"/>
              </w:rPr>
            </w:pPr>
            <w:r>
              <w:rPr>
                <w:color w:val="000000"/>
                <w:lang w:eastAsia="lt-LT"/>
              </w:rPr>
              <w:t>3</w:t>
            </w:r>
            <w:r w:rsidRPr="00113F90">
              <w:rPr>
                <w:color w:val="000000"/>
                <w:lang w:eastAsia="lt-LT"/>
              </w:rPr>
              <w:t>,0</w:t>
            </w:r>
          </w:p>
        </w:tc>
        <w:tc>
          <w:tcPr>
            <w:tcW w:w="992" w:type="dxa"/>
            <w:tcBorders>
              <w:top w:val="nil"/>
              <w:left w:val="nil"/>
              <w:bottom w:val="single" w:sz="4" w:space="0" w:color="auto"/>
              <w:right w:val="single" w:sz="4" w:space="0" w:color="auto"/>
            </w:tcBorders>
            <w:shd w:val="clear" w:color="auto" w:fill="auto"/>
            <w:hideMark/>
          </w:tcPr>
          <w:p w14:paraId="6E960058" w14:textId="77777777" w:rsidR="00627F0B" w:rsidRPr="00113F90" w:rsidRDefault="00627F0B" w:rsidP="009059ED">
            <w:pPr>
              <w:jc w:val="right"/>
              <w:rPr>
                <w:color w:val="000000"/>
                <w:lang w:eastAsia="lt-LT"/>
              </w:rPr>
            </w:pPr>
            <w:r>
              <w:rPr>
                <w:color w:val="000000"/>
                <w:lang w:eastAsia="lt-LT"/>
              </w:rPr>
              <w:t>17,5</w:t>
            </w:r>
          </w:p>
        </w:tc>
        <w:tc>
          <w:tcPr>
            <w:tcW w:w="992" w:type="dxa"/>
            <w:tcBorders>
              <w:top w:val="nil"/>
              <w:left w:val="nil"/>
              <w:bottom w:val="single" w:sz="4" w:space="0" w:color="auto"/>
              <w:right w:val="single" w:sz="4" w:space="0" w:color="auto"/>
            </w:tcBorders>
            <w:shd w:val="clear" w:color="auto" w:fill="auto"/>
            <w:hideMark/>
          </w:tcPr>
          <w:p w14:paraId="0B982190" w14:textId="77777777" w:rsidR="00627F0B" w:rsidRPr="00113F90" w:rsidRDefault="00627F0B" w:rsidP="009059ED">
            <w:pPr>
              <w:jc w:val="right"/>
              <w:rPr>
                <w:color w:val="000000"/>
                <w:lang w:eastAsia="lt-LT"/>
              </w:rPr>
            </w:pPr>
            <w:r>
              <w:rPr>
                <w:color w:val="000000"/>
                <w:lang w:eastAsia="lt-LT"/>
              </w:rPr>
              <w:t>12,5</w:t>
            </w:r>
          </w:p>
        </w:tc>
        <w:tc>
          <w:tcPr>
            <w:tcW w:w="992" w:type="dxa"/>
            <w:tcBorders>
              <w:top w:val="nil"/>
              <w:left w:val="nil"/>
              <w:bottom w:val="single" w:sz="4" w:space="0" w:color="auto"/>
              <w:right w:val="single" w:sz="4" w:space="0" w:color="auto"/>
            </w:tcBorders>
            <w:shd w:val="clear" w:color="auto" w:fill="auto"/>
            <w:hideMark/>
          </w:tcPr>
          <w:p w14:paraId="664C52DF" w14:textId="77777777" w:rsidR="00627F0B" w:rsidRPr="00113F90" w:rsidRDefault="00627F0B" w:rsidP="009059ED">
            <w:pPr>
              <w:jc w:val="right"/>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191432BE" w14:textId="77777777" w:rsidR="00627F0B" w:rsidRPr="00113F90" w:rsidRDefault="00627F0B" w:rsidP="009059ED">
            <w:pPr>
              <w:jc w:val="right"/>
              <w:rPr>
                <w:color w:val="000000"/>
                <w:lang w:eastAsia="lt-LT"/>
              </w:rPr>
            </w:pPr>
            <w:r w:rsidRPr="00113F90">
              <w:rPr>
                <w:color w:val="000000"/>
                <w:lang w:eastAsia="lt-LT"/>
              </w:rPr>
              <w:t>5,0</w:t>
            </w:r>
          </w:p>
        </w:tc>
        <w:tc>
          <w:tcPr>
            <w:tcW w:w="963" w:type="dxa"/>
            <w:tcBorders>
              <w:top w:val="nil"/>
              <w:left w:val="nil"/>
              <w:bottom w:val="single" w:sz="4" w:space="0" w:color="auto"/>
              <w:right w:val="single" w:sz="4" w:space="0" w:color="auto"/>
            </w:tcBorders>
            <w:shd w:val="clear" w:color="auto" w:fill="auto"/>
            <w:hideMark/>
          </w:tcPr>
          <w:p w14:paraId="36EB74EC" w14:textId="77777777" w:rsidR="00627F0B" w:rsidRPr="00113F90" w:rsidRDefault="00627F0B" w:rsidP="009059ED">
            <w:pPr>
              <w:jc w:val="right"/>
              <w:rPr>
                <w:color w:val="000000"/>
                <w:lang w:eastAsia="lt-LT"/>
              </w:rPr>
            </w:pPr>
            <w:r>
              <w:rPr>
                <w:color w:val="000000"/>
                <w:lang w:eastAsia="lt-LT"/>
              </w:rPr>
              <w:t>18</w:t>
            </w:r>
          </w:p>
        </w:tc>
      </w:tr>
      <w:tr w:rsidR="00627F0B" w:rsidRPr="00113F90" w14:paraId="5E32C8B4"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20A3E6FC" w14:textId="77777777" w:rsidR="00627F0B" w:rsidRPr="00113F90" w:rsidRDefault="00627F0B" w:rsidP="009059ED">
            <w:pPr>
              <w:rPr>
                <w:color w:val="000000"/>
                <w:lang w:eastAsia="lt-LT"/>
              </w:rPr>
            </w:pPr>
            <w:r w:rsidRPr="00113F90">
              <w:rPr>
                <w:color w:val="000000"/>
                <w:lang w:eastAsia="lt-LT"/>
              </w:rPr>
              <w:t xml:space="preserve">Savivaldybės privatizavimo fondo lėšos </w:t>
            </w:r>
            <w:r w:rsidRPr="00113F90">
              <w:rPr>
                <w:b/>
                <w:bCs/>
                <w:lang w:eastAsia="lt-LT"/>
              </w:rPr>
              <w:t>PF</w:t>
            </w:r>
          </w:p>
        </w:tc>
        <w:tc>
          <w:tcPr>
            <w:tcW w:w="992" w:type="dxa"/>
            <w:tcBorders>
              <w:top w:val="nil"/>
              <w:left w:val="nil"/>
              <w:bottom w:val="single" w:sz="4" w:space="0" w:color="auto"/>
              <w:right w:val="single" w:sz="4" w:space="0" w:color="auto"/>
            </w:tcBorders>
            <w:shd w:val="clear" w:color="auto" w:fill="auto"/>
            <w:hideMark/>
          </w:tcPr>
          <w:p w14:paraId="4AE11E6D" w14:textId="77777777" w:rsidR="00627F0B" w:rsidRPr="00113F90" w:rsidRDefault="00627F0B" w:rsidP="009059ED">
            <w:pPr>
              <w:jc w:val="right"/>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39591404" w14:textId="77777777" w:rsidR="00627F0B" w:rsidRPr="00113F90" w:rsidRDefault="00627F0B" w:rsidP="009059ED">
            <w:pPr>
              <w:jc w:val="right"/>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29619DD1" w14:textId="77777777" w:rsidR="00627F0B" w:rsidRPr="00113F90" w:rsidRDefault="00627F0B" w:rsidP="009059ED">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20F035E4"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3A5032F0"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31BEE320"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031C1679" w14:textId="77777777" w:rsidR="00627F0B" w:rsidRPr="00113F90" w:rsidRDefault="00627F0B" w:rsidP="009059ED">
            <w:pPr>
              <w:jc w:val="right"/>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6796DD3F" w14:textId="77777777" w:rsidR="00627F0B" w:rsidRPr="00113F90" w:rsidRDefault="00627F0B" w:rsidP="009059ED">
            <w:pPr>
              <w:jc w:val="right"/>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21B2AA0F" w14:textId="77777777" w:rsidR="00627F0B" w:rsidRPr="00113F90" w:rsidRDefault="00627F0B" w:rsidP="009059ED">
            <w:pPr>
              <w:jc w:val="right"/>
              <w:rPr>
                <w:color w:val="000000"/>
                <w:lang w:eastAsia="lt-LT"/>
              </w:rPr>
            </w:pPr>
            <w:r w:rsidRPr="00113F90">
              <w:rPr>
                <w:color w:val="000000"/>
                <w:lang w:eastAsia="lt-LT"/>
              </w:rPr>
              <w:t> </w:t>
            </w:r>
          </w:p>
        </w:tc>
      </w:tr>
      <w:tr w:rsidR="00627F0B" w:rsidRPr="00113F90" w14:paraId="2F4A5C85"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000000" w:fill="CCCCFF"/>
            <w:hideMark/>
          </w:tcPr>
          <w:p w14:paraId="5D4A97A0" w14:textId="77777777" w:rsidR="00627F0B" w:rsidRPr="00113F90" w:rsidRDefault="00627F0B" w:rsidP="009059ED">
            <w:pPr>
              <w:rPr>
                <w:b/>
                <w:bCs/>
                <w:lang w:eastAsia="lt-LT"/>
              </w:rPr>
            </w:pPr>
            <w:r w:rsidRPr="00113F90">
              <w:rPr>
                <w:b/>
                <w:bCs/>
                <w:lang w:eastAsia="lt-LT"/>
              </w:rPr>
              <w:t>KITOS LĖŠOS</w:t>
            </w:r>
          </w:p>
        </w:tc>
        <w:tc>
          <w:tcPr>
            <w:tcW w:w="992" w:type="dxa"/>
            <w:tcBorders>
              <w:top w:val="nil"/>
              <w:left w:val="nil"/>
              <w:bottom w:val="single" w:sz="4" w:space="0" w:color="auto"/>
              <w:right w:val="single" w:sz="4" w:space="0" w:color="auto"/>
            </w:tcBorders>
            <w:shd w:val="clear" w:color="000000" w:fill="CCCCFF"/>
            <w:hideMark/>
          </w:tcPr>
          <w:p w14:paraId="11A7C718" w14:textId="77777777" w:rsidR="00627F0B" w:rsidRPr="00113F90" w:rsidRDefault="00627F0B" w:rsidP="009059ED">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000000" w:fill="CCCCFF"/>
            <w:hideMark/>
          </w:tcPr>
          <w:p w14:paraId="6C8DA1C2" w14:textId="77777777" w:rsidR="00627F0B" w:rsidRPr="00113F90" w:rsidRDefault="00627F0B" w:rsidP="009059ED">
            <w:pPr>
              <w:jc w:val="right"/>
              <w:rPr>
                <w:b/>
                <w:bCs/>
                <w:lang w:eastAsia="lt-LT"/>
              </w:rPr>
            </w:pPr>
            <w:r w:rsidRPr="00113F90">
              <w:rPr>
                <w:b/>
                <w:bCs/>
                <w:lang w:eastAsia="lt-LT"/>
              </w:rPr>
              <w:t> </w:t>
            </w:r>
          </w:p>
        </w:tc>
        <w:tc>
          <w:tcPr>
            <w:tcW w:w="1276" w:type="dxa"/>
            <w:tcBorders>
              <w:top w:val="nil"/>
              <w:left w:val="nil"/>
              <w:bottom w:val="single" w:sz="4" w:space="0" w:color="auto"/>
              <w:right w:val="single" w:sz="4" w:space="0" w:color="auto"/>
            </w:tcBorders>
            <w:shd w:val="clear" w:color="000000" w:fill="CCCCFF"/>
            <w:hideMark/>
          </w:tcPr>
          <w:p w14:paraId="1083789B" w14:textId="77777777" w:rsidR="00627F0B" w:rsidRPr="00113F90" w:rsidRDefault="00627F0B" w:rsidP="009059ED">
            <w:pPr>
              <w:jc w:val="right"/>
              <w:rPr>
                <w:b/>
                <w:bCs/>
                <w:lang w:eastAsia="lt-LT"/>
              </w:rPr>
            </w:pPr>
            <w:r w:rsidRPr="00113F90">
              <w:rPr>
                <w:b/>
                <w:bCs/>
                <w:lang w:eastAsia="lt-LT"/>
              </w:rPr>
              <w:t> </w:t>
            </w:r>
          </w:p>
        </w:tc>
        <w:tc>
          <w:tcPr>
            <w:tcW w:w="851" w:type="dxa"/>
            <w:tcBorders>
              <w:top w:val="nil"/>
              <w:left w:val="nil"/>
              <w:bottom w:val="single" w:sz="4" w:space="0" w:color="auto"/>
              <w:right w:val="single" w:sz="4" w:space="0" w:color="auto"/>
            </w:tcBorders>
            <w:shd w:val="clear" w:color="000000" w:fill="CCCCFF"/>
            <w:hideMark/>
          </w:tcPr>
          <w:p w14:paraId="1EB67FCB" w14:textId="77777777" w:rsidR="00627F0B" w:rsidRPr="00113F90" w:rsidRDefault="00627F0B" w:rsidP="009059ED">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14:paraId="5A514C09" w14:textId="77777777" w:rsidR="00627F0B" w:rsidRPr="00113F90" w:rsidRDefault="00627F0B" w:rsidP="009059ED">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14:paraId="7BDEE56F" w14:textId="77777777" w:rsidR="00627F0B" w:rsidRPr="00113F90" w:rsidRDefault="00627F0B" w:rsidP="009059ED">
            <w:pPr>
              <w:jc w:val="right"/>
              <w:rPr>
                <w:b/>
                <w:bCs/>
                <w:lang w:eastAsia="lt-LT"/>
              </w:rPr>
            </w:pPr>
            <w:r w:rsidRPr="00113F90">
              <w:rPr>
                <w:b/>
                <w:bCs/>
                <w:lang w:eastAsia="lt-LT"/>
              </w:rPr>
              <w:t> </w:t>
            </w:r>
          </w:p>
        </w:tc>
        <w:tc>
          <w:tcPr>
            <w:tcW w:w="992" w:type="dxa"/>
            <w:tcBorders>
              <w:top w:val="nil"/>
              <w:left w:val="nil"/>
              <w:bottom w:val="single" w:sz="4" w:space="0" w:color="auto"/>
              <w:right w:val="single" w:sz="4" w:space="0" w:color="auto"/>
            </w:tcBorders>
            <w:shd w:val="clear" w:color="000000" w:fill="CCCCFF"/>
            <w:hideMark/>
          </w:tcPr>
          <w:p w14:paraId="3114D04E" w14:textId="77777777" w:rsidR="00627F0B" w:rsidRPr="00113F90" w:rsidRDefault="00627F0B" w:rsidP="009059ED">
            <w:pPr>
              <w:jc w:val="right"/>
              <w:rPr>
                <w:b/>
                <w:bCs/>
                <w:lang w:eastAsia="lt-LT"/>
              </w:rPr>
            </w:pPr>
            <w:r w:rsidRPr="00113F90">
              <w:rPr>
                <w:b/>
                <w:bCs/>
                <w:lang w:eastAsia="lt-LT"/>
              </w:rPr>
              <w:t> </w:t>
            </w:r>
          </w:p>
        </w:tc>
        <w:tc>
          <w:tcPr>
            <w:tcW w:w="738" w:type="dxa"/>
            <w:tcBorders>
              <w:top w:val="nil"/>
              <w:left w:val="nil"/>
              <w:bottom w:val="single" w:sz="4" w:space="0" w:color="auto"/>
              <w:right w:val="single" w:sz="4" w:space="0" w:color="auto"/>
            </w:tcBorders>
            <w:shd w:val="clear" w:color="000000" w:fill="CCCCFF"/>
            <w:hideMark/>
          </w:tcPr>
          <w:p w14:paraId="06881948" w14:textId="77777777" w:rsidR="00627F0B" w:rsidRPr="00113F90" w:rsidRDefault="00627F0B" w:rsidP="009059ED">
            <w:pPr>
              <w:jc w:val="right"/>
              <w:rPr>
                <w:b/>
                <w:bCs/>
                <w:lang w:eastAsia="lt-LT"/>
              </w:rPr>
            </w:pPr>
            <w:r w:rsidRPr="00113F90">
              <w:rPr>
                <w:b/>
                <w:bCs/>
                <w:lang w:eastAsia="lt-LT"/>
              </w:rPr>
              <w:t> </w:t>
            </w:r>
          </w:p>
        </w:tc>
        <w:tc>
          <w:tcPr>
            <w:tcW w:w="963" w:type="dxa"/>
            <w:tcBorders>
              <w:top w:val="nil"/>
              <w:left w:val="nil"/>
              <w:bottom w:val="single" w:sz="4" w:space="0" w:color="auto"/>
              <w:right w:val="single" w:sz="4" w:space="0" w:color="auto"/>
            </w:tcBorders>
            <w:shd w:val="clear" w:color="000000" w:fill="CCCCFF"/>
            <w:hideMark/>
          </w:tcPr>
          <w:p w14:paraId="2E3E8393" w14:textId="77777777" w:rsidR="00627F0B" w:rsidRPr="00113F90" w:rsidRDefault="00627F0B" w:rsidP="009059ED">
            <w:pPr>
              <w:jc w:val="right"/>
              <w:rPr>
                <w:b/>
                <w:bCs/>
                <w:lang w:eastAsia="lt-LT"/>
              </w:rPr>
            </w:pPr>
            <w:r w:rsidRPr="00113F90">
              <w:rPr>
                <w:b/>
                <w:bCs/>
                <w:lang w:eastAsia="lt-LT"/>
              </w:rPr>
              <w:t> </w:t>
            </w:r>
          </w:p>
        </w:tc>
      </w:tr>
      <w:tr w:rsidR="00627F0B" w:rsidRPr="00113F90" w14:paraId="61A640C4"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52CC240C" w14:textId="77777777" w:rsidR="00627F0B" w:rsidRPr="00113F90" w:rsidRDefault="00627F0B" w:rsidP="009059ED">
            <w:pPr>
              <w:rPr>
                <w:color w:val="000000"/>
                <w:lang w:eastAsia="lt-LT"/>
              </w:rPr>
            </w:pPr>
            <w:r w:rsidRPr="00113F90">
              <w:rPr>
                <w:color w:val="000000"/>
                <w:lang w:eastAsia="lt-LT"/>
              </w:rPr>
              <w:t xml:space="preserve">Europos Sąjungos lėšos, užsienio fondų lėšos </w:t>
            </w:r>
            <w:r w:rsidRPr="00113F90">
              <w:rPr>
                <w:b/>
                <w:bCs/>
                <w:lang w:eastAsia="lt-LT"/>
              </w:rPr>
              <w:t>ES</w:t>
            </w:r>
          </w:p>
        </w:tc>
        <w:tc>
          <w:tcPr>
            <w:tcW w:w="992" w:type="dxa"/>
            <w:tcBorders>
              <w:top w:val="nil"/>
              <w:left w:val="nil"/>
              <w:bottom w:val="single" w:sz="4" w:space="0" w:color="auto"/>
              <w:right w:val="single" w:sz="4" w:space="0" w:color="auto"/>
            </w:tcBorders>
            <w:shd w:val="clear" w:color="auto" w:fill="auto"/>
            <w:hideMark/>
          </w:tcPr>
          <w:p w14:paraId="7C8FB001" w14:textId="77777777" w:rsidR="00627F0B" w:rsidRPr="00113F90" w:rsidRDefault="00627F0B" w:rsidP="009059ED">
            <w:pPr>
              <w:jc w:val="right"/>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2F6019CA" w14:textId="77777777" w:rsidR="00627F0B" w:rsidRPr="00113F90" w:rsidRDefault="00627F0B" w:rsidP="009059ED">
            <w:pPr>
              <w:jc w:val="right"/>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14CA24F0" w14:textId="77777777" w:rsidR="00627F0B" w:rsidRPr="00113F90" w:rsidRDefault="00627F0B" w:rsidP="009059ED">
            <w:pPr>
              <w:jc w:val="right"/>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29F7DAC3"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249040EF"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4D17DF59" w14:textId="77777777" w:rsidR="00627F0B" w:rsidRPr="00113F90" w:rsidRDefault="00627F0B" w:rsidP="009059ED">
            <w:pPr>
              <w:jc w:val="right"/>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27E040F6" w14:textId="77777777" w:rsidR="00627F0B" w:rsidRPr="00113F90" w:rsidRDefault="00627F0B" w:rsidP="009059ED">
            <w:pPr>
              <w:jc w:val="right"/>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6128D8DC" w14:textId="77777777" w:rsidR="00627F0B" w:rsidRPr="00113F90" w:rsidRDefault="00627F0B" w:rsidP="009059ED">
            <w:pPr>
              <w:jc w:val="right"/>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7714524D" w14:textId="77777777" w:rsidR="00627F0B" w:rsidRPr="00113F90" w:rsidRDefault="00627F0B" w:rsidP="009059ED">
            <w:pPr>
              <w:jc w:val="right"/>
              <w:rPr>
                <w:color w:val="000000"/>
                <w:lang w:eastAsia="lt-LT"/>
              </w:rPr>
            </w:pPr>
            <w:r w:rsidRPr="00113F90">
              <w:rPr>
                <w:color w:val="000000"/>
                <w:lang w:eastAsia="lt-LT"/>
              </w:rPr>
              <w:t> </w:t>
            </w:r>
          </w:p>
        </w:tc>
      </w:tr>
      <w:tr w:rsidR="00627F0B" w:rsidRPr="00113F90" w14:paraId="5BB12C9B"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420F9584" w14:textId="77777777" w:rsidR="00627F0B" w:rsidRPr="00113F90" w:rsidRDefault="00627F0B" w:rsidP="009059ED">
            <w:pPr>
              <w:rPr>
                <w:color w:val="000000"/>
                <w:lang w:eastAsia="lt-LT"/>
              </w:rPr>
            </w:pPr>
            <w:r w:rsidRPr="00113F90">
              <w:rPr>
                <w:color w:val="000000"/>
                <w:lang w:eastAsia="lt-LT"/>
              </w:rPr>
              <w:t xml:space="preserve">Valstybės biudžeto lėšos </w:t>
            </w:r>
            <w:r w:rsidRPr="00113F90">
              <w:rPr>
                <w:b/>
                <w:bCs/>
                <w:lang w:eastAsia="lt-LT"/>
              </w:rPr>
              <w:t>VB</w:t>
            </w:r>
          </w:p>
        </w:tc>
        <w:tc>
          <w:tcPr>
            <w:tcW w:w="992" w:type="dxa"/>
            <w:tcBorders>
              <w:top w:val="nil"/>
              <w:left w:val="nil"/>
              <w:bottom w:val="single" w:sz="4" w:space="0" w:color="auto"/>
              <w:right w:val="single" w:sz="4" w:space="0" w:color="auto"/>
            </w:tcBorders>
            <w:shd w:val="clear" w:color="auto" w:fill="auto"/>
            <w:hideMark/>
          </w:tcPr>
          <w:p w14:paraId="6AE7BB86" w14:textId="77777777" w:rsidR="00627F0B" w:rsidRPr="00113F90" w:rsidRDefault="00627F0B" w:rsidP="009059ED">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auto" w:fill="auto"/>
            <w:hideMark/>
          </w:tcPr>
          <w:p w14:paraId="5711E3F6" w14:textId="77777777" w:rsidR="00627F0B" w:rsidRPr="00113F90" w:rsidRDefault="00627F0B" w:rsidP="009059ED">
            <w:pPr>
              <w:jc w:val="right"/>
              <w:rPr>
                <w:lang w:eastAsia="lt-LT"/>
              </w:rPr>
            </w:pPr>
            <w:r w:rsidRPr="00113F90">
              <w:rPr>
                <w:lang w:eastAsia="lt-LT"/>
              </w:rPr>
              <w:t> </w:t>
            </w:r>
          </w:p>
        </w:tc>
        <w:tc>
          <w:tcPr>
            <w:tcW w:w="1276" w:type="dxa"/>
            <w:tcBorders>
              <w:top w:val="nil"/>
              <w:left w:val="nil"/>
              <w:bottom w:val="single" w:sz="4" w:space="0" w:color="auto"/>
              <w:right w:val="single" w:sz="4" w:space="0" w:color="auto"/>
            </w:tcBorders>
            <w:shd w:val="clear" w:color="auto" w:fill="auto"/>
            <w:hideMark/>
          </w:tcPr>
          <w:p w14:paraId="64633DF0" w14:textId="77777777" w:rsidR="00627F0B" w:rsidRPr="00113F90" w:rsidRDefault="00627F0B" w:rsidP="009059ED">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14:paraId="4E4C1DC4"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591ED286"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0E7F5538"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45F50675" w14:textId="77777777" w:rsidR="00627F0B" w:rsidRPr="00113F90" w:rsidRDefault="00627F0B" w:rsidP="009059ED">
            <w:pPr>
              <w:jc w:val="right"/>
              <w:rPr>
                <w:lang w:eastAsia="lt-LT"/>
              </w:rPr>
            </w:pPr>
            <w:r w:rsidRPr="00113F90">
              <w:rPr>
                <w:lang w:eastAsia="lt-LT"/>
              </w:rPr>
              <w:t> </w:t>
            </w:r>
          </w:p>
        </w:tc>
        <w:tc>
          <w:tcPr>
            <w:tcW w:w="738" w:type="dxa"/>
            <w:tcBorders>
              <w:top w:val="nil"/>
              <w:left w:val="nil"/>
              <w:bottom w:val="single" w:sz="4" w:space="0" w:color="auto"/>
              <w:right w:val="single" w:sz="4" w:space="0" w:color="auto"/>
            </w:tcBorders>
            <w:shd w:val="clear" w:color="auto" w:fill="auto"/>
            <w:hideMark/>
          </w:tcPr>
          <w:p w14:paraId="64058A6C" w14:textId="77777777" w:rsidR="00627F0B" w:rsidRPr="00113F90" w:rsidRDefault="00627F0B" w:rsidP="009059ED">
            <w:pPr>
              <w:jc w:val="right"/>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439C3BDC" w14:textId="77777777" w:rsidR="00627F0B" w:rsidRPr="00113F90" w:rsidRDefault="00627F0B" w:rsidP="009059ED">
            <w:pPr>
              <w:jc w:val="right"/>
              <w:rPr>
                <w:lang w:eastAsia="lt-LT"/>
              </w:rPr>
            </w:pPr>
            <w:r w:rsidRPr="00113F90">
              <w:rPr>
                <w:lang w:eastAsia="lt-LT"/>
              </w:rPr>
              <w:t> </w:t>
            </w:r>
          </w:p>
        </w:tc>
      </w:tr>
      <w:tr w:rsidR="00627F0B" w:rsidRPr="00113F90" w14:paraId="43AF731D"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090D4D" w14:textId="77777777" w:rsidR="00627F0B" w:rsidRPr="00113F90" w:rsidRDefault="00627F0B" w:rsidP="009059ED">
            <w:pPr>
              <w:rPr>
                <w:color w:val="000000"/>
                <w:lang w:eastAsia="lt-LT"/>
              </w:rPr>
            </w:pPr>
            <w:r w:rsidRPr="00113F90">
              <w:rPr>
                <w:color w:val="000000"/>
                <w:lang w:eastAsia="lt-LT"/>
              </w:rPr>
              <w:t>Skolintos lėšos</w:t>
            </w:r>
            <w:r w:rsidRPr="00113F90">
              <w:rPr>
                <w:b/>
                <w:bCs/>
                <w:lang w:eastAsia="lt-LT"/>
              </w:rPr>
              <w:t xml:space="preserve"> SK</w:t>
            </w:r>
          </w:p>
        </w:tc>
        <w:tc>
          <w:tcPr>
            <w:tcW w:w="992" w:type="dxa"/>
            <w:tcBorders>
              <w:top w:val="nil"/>
              <w:left w:val="nil"/>
              <w:bottom w:val="single" w:sz="4" w:space="0" w:color="auto"/>
              <w:right w:val="single" w:sz="4" w:space="0" w:color="auto"/>
            </w:tcBorders>
            <w:shd w:val="clear" w:color="auto" w:fill="auto"/>
            <w:hideMark/>
          </w:tcPr>
          <w:p w14:paraId="71501863" w14:textId="77777777" w:rsidR="00627F0B" w:rsidRPr="00113F90" w:rsidRDefault="00627F0B" w:rsidP="009059ED">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28C490DE" w14:textId="77777777" w:rsidR="00627F0B" w:rsidRPr="00113F90" w:rsidRDefault="00627F0B" w:rsidP="009059ED">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17F654B7" w14:textId="77777777" w:rsidR="00627F0B" w:rsidRPr="00113F90" w:rsidRDefault="00627F0B" w:rsidP="009059ED">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601CAF92"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47884BA1"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52CA464A"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34F766D1" w14:textId="77777777" w:rsidR="00627F0B" w:rsidRPr="00113F90" w:rsidRDefault="00627F0B" w:rsidP="009059ED">
            <w:pPr>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123022EA" w14:textId="77777777" w:rsidR="00627F0B" w:rsidRPr="00113F90" w:rsidRDefault="00627F0B" w:rsidP="009059ED">
            <w:pPr>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5BB82D51" w14:textId="77777777" w:rsidR="00627F0B" w:rsidRPr="00113F90" w:rsidRDefault="00627F0B" w:rsidP="009059ED">
            <w:pPr>
              <w:rPr>
                <w:color w:val="000000"/>
                <w:lang w:eastAsia="lt-LT"/>
              </w:rPr>
            </w:pPr>
            <w:r w:rsidRPr="00113F90">
              <w:rPr>
                <w:color w:val="000000"/>
                <w:lang w:eastAsia="lt-LT"/>
              </w:rPr>
              <w:t> </w:t>
            </w:r>
          </w:p>
        </w:tc>
      </w:tr>
      <w:tr w:rsidR="00627F0B" w:rsidRPr="00113F90" w14:paraId="4BAAB924"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3CDFEE96" w14:textId="77777777" w:rsidR="00627F0B" w:rsidRPr="00113F90" w:rsidRDefault="00627F0B" w:rsidP="009059ED">
            <w:pPr>
              <w:rPr>
                <w:color w:val="000000"/>
                <w:lang w:eastAsia="lt-LT"/>
              </w:rPr>
            </w:pPr>
            <w:r w:rsidRPr="00113F90">
              <w:rPr>
                <w:color w:val="000000"/>
                <w:lang w:eastAsia="lt-LT"/>
              </w:rPr>
              <w:t xml:space="preserve">Kelių priežiūros ir plėtros programos lėšos </w:t>
            </w:r>
            <w:r w:rsidRPr="00113F90">
              <w:rPr>
                <w:b/>
                <w:bCs/>
                <w:lang w:eastAsia="lt-LT"/>
              </w:rPr>
              <w:t>KPP</w:t>
            </w:r>
          </w:p>
        </w:tc>
        <w:tc>
          <w:tcPr>
            <w:tcW w:w="992" w:type="dxa"/>
            <w:tcBorders>
              <w:top w:val="nil"/>
              <w:left w:val="nil"/>
              <w:bottom w:val="single" w:sz="4" w:space="0" w:color="auto"/>
              <w:right w:val="single" w:sz="4" w:space="0" w:color="auto"/>
            </w:tcBorders>
            <w:shd w:val="clear" w:color="auto" w:fill="auto"/>
            <w:hideMark/>
          </w:tcPr>
          <w:p w14:paraId="75D0BC2B" w14:textId="77777777" w:rsidR="00627F0B" w:rsidRPr="00113F90" w:rsidRDefault="00627F0B" w:rsidP="009059ED">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63CFA8FE" w14:textId="77777777" w:rsidR="00627F0B" w:rsidRPr="00113F90" w:rsidRDefault="00627F0B" w:rsidP="009059ED">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3092FD5A" w14:textId="77777777" w:rsidR="00627F0B" w:rsidRPr="00113F90" w:rsidRDefault="00627F0B" w:rsidP="009059ED">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120E40D0"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47D91A3E"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6ED09C94"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5413D4B9" w14:textId="77777777" w:rsidR="00627F0B" w:rsidRPr="00113F90" w:rsidRDefault="00627F0B" w:rsidP="009059ED">
            <w:pPr>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17D499E5" w14:textId="77777777" w:rsidR="00627F0B" w:rsidRPr="00113F90" w:rsidRDefault="00627F0B" w:rsidP="009059ED">
            <w:pPr>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5220B41E" w14:textId="77777777" w:rsidR="00627F0B" w:rsidRPr="00113F90" w:rsidRDefault="00627F0B" w:rsidP="009059ED">
            <w:pPr>
              <w:rPr>
                <w:color w:val="000000"/>
                <w:lang w:eastAsia="lt-LT"/>
              </w:rPr>
            </w:pPr>
            <w:r w:rsidRPr="00113F90">
              <w:rPr>
                <w:color w:val="000000"/>
                <w:lang w:eastAsia="lt-LT"/>
              </w:rPr>
              <w:t> </w:t>
            </w:r>
          </w:p>
        </w:tc>
      </w:tr>
      <w:tr w:rsidR="00627F0B" w:rsidRPr="00113F90" w14:paraId="143B8236"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6F8D7689" w14:textId="77777777" w:rsidR="00627F0B" w:rsidRPr="00113F90" w:rsidRDefault="00627F0B" w:rsidP="009059ED">
            <w:pPr>
              <w:rPr>
                <w:color w:val="000000"/>
                <w:lang w:eastAsia="lt-LT"/>
              </w:rPr>
            </w:pPr>
            <w:r w:rsidRPr="00113F90">
              <w:rPr>
                <w:color w:val="000000"/>
                <w:lang w:eastAsia="lt-LT"/>
              </w:rPr>
              <w:t xml:space="preserve">Privačios – investuotojų lėšos </w:t>
            </w:r>
            <w:r w:rsidRPr="00113F90">
              <w:rPr>
                <w:b/>
                <w:bCs/>
                <w:lang w:eastAsia="lt-LT"/>
              </w:rPr>
              <w:t>PR</w:t>
            </w:r>
          </w:p>
        </w:tc>
        <w:tc>
          <w:tcPr>
            <w:tcW w:w="992" w:type="dxa"/>
            <w:tcBorders>
              <w:top w:val="nil"/>
              <w:left w:val="nil"/>
              <w:bottom w:val="single" w:sz="4" w:space="0" w:color="auto"/>
              <w:right w:val="single" w:sz="4" w:space="0" w:color="auto"/>
            </w:tcBorders>
            <w:shd w:val="clear" w:color="auto" w:fill="auto"/>
            <w:hideMark/>
          </w:tcPr>
          <w:p w14:paraId="21096B85" w14:textId="77777777" w:rsidR="00627F0B" w:rsidRPr="00113F90" w:rsidRDefault="00627F0B" w:rsidP="009059ED">
            <w:pPr>
              <w:rPr>
                <w:b/>
                <w:bCs/>
                <w:color w:val="000000"/>
                <w:lang w:eastAsia="lt-LT"/>
              </w:rPr>
            </w:pPr>
            <w:r w:rsidRPr="00113F90">
              <w:rPr>
                <w:b/>
                <w:bCs/>
                <w:color w:val="000000"/>
                <w:lang w:eastAsia="lt-LT"/>
              </w:rPr>
              <w:t> </w:t>
            </w:r>
          </w:p>
        </w:tc>
        <w:tc>
          <w:tcPr>
            <w:tcW w:w="1134" w:type="dxa"/>
            <w:tcBorders>
              <w:top w:val="nil"/>
              <w:left w:val="nil"/>
              <w:bottom w:val="single" w:sz="4" w:space="0" w:color="auto"/>
              <w:right w:val="single" w:sz="4" w:space="0" w:color="auto"/>
            </w:tcBorders>
            <w:shd w:val="clear" w:color="auto" w:fill="auto"/>
            <w:hideMark/>
          </w:tcPr>
          <w:p w14:paraId="016E89A3" w14:textId="77777777" w:rsidR="00627F0B" w:rsidRPr="00113F90" w:rsidRDefault="00627F0B" w:rsidP="009059ED">
            <w:pPr>
              <w:rPr>
                <w:color w:val="000000"/>
                <w:lang w:eastAsia="lt-LT"/>
              </w:rPr>
            </w:pPr>
            <w:r w:rsidRPr="00113F90">
              <w:rPr>
                <w:color w:val="000000"/>
                <w:lang w:eastAsia="lt-LT"/>
              </w:rPr>
              <w:t> </w:t>
            </w:r>
          </w:p>
        </w:tc>
        <w:tc>
          <w:tcPr>
            <w:tcW w:w="1276" w:type="dxa"/>
            <w:tcBorders>
              <w:top w:val="nil"/>
              <w:left w:val="nil"/>
              <w:bottom w:val="single" w:sz="4" w:space="0" w:color="auto"/>
              <w:right w:val="single" w:sz="4" w:space="0" w:color="auto"/>
            </w:tcBorders>
            <w:shd w:val="clear" w:color="auto" w:fill="auto"/>
            <w:hideMark/>
          </w:tcPr>
          <w:p w14:paraId="08A2EE29" w14:textId="77777777" w:rsidR="00627F0B" w:rsidRPr="00113F90" w:rsidRDefault="00627F0B" w:rsidP="009059ED">
            <w:pPr>
              <w:rPr>
                <w:color w:val="000000"/>
                <w:lang w:eastAsia="lt-LT"/>
              </w:rPr>
            </w:pPr>
            <w:r w:rsidRPr="00113F90">
              <w:rPr>
                <w:color w:val="000000"/>
                <w:lang w:eastAsia="lt-LT"/>
              </w:rPr>
              <w:t> </w:t>
            </w:r>
          </w:p>
        </w:tc>
        <w:tc>
          <w:tcPr>
            <w:tcW w:w="851" w:type="dxa"/>
            <w:tcBorders>
              <w:top w:val="nil"/>
              <w:left w:val="nil"/>
              <w:bottom w:val="single" w:sz="4" w:space="0" w:color="auto"/>
              <w:right w:val="single" w:sz="4" w:space="0" w:color="auto"/>
            </w:tcBorders>
            <w:shd w:val="clear" w:color="auto" w:fill="auto"/>
            <w:hideMark/>
          </w:tcPr>
          <w:p w14:paraId="6D975A5C"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62725AFE"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5819A328"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nil"/>
              <w:bottom w:val="single" w:sz="4" w:space="0" w:color="auto"/>
              <w:right w:val="single" w:sz="4" w:space="0" w:color="auto"/>
            </w:tcBorders>
            <w:shd w:val="clear" w:color="auto" w:fill="auto"/>
            <w:hideMark/>
          </w:tcPr>
          <w:p w14:paraId="6A950A0C" w14:textId="77777777" w:rsidR="00627F0B" w:rsidRPr="00113F90" w:rsidRDefault="00627F0B" w:rsidP="009059ED">
            <w:pPr>
              <w:rPr>
                <w:color w:val="000000"/>
                <w:lang w:eastAsia="lt-LT"/>
              </w:rPr>
            </w:pPr>
            <w:r w:rsidRPr="00113F90">
              <w:rPr>
                <w:color w:val="000000"/>
                <w:lang w:eastAsia="lt-LT"/>
              </w:rPr>
              <w:t> </w:t>
            </w:r>
          </w:p>
        </w:tc>
        <w:tc>
          <w:tcPr>
            <w:tcW w:w="738" w:type="dxa"/>
            <w:tcBorders>
              <w:top w:val="nil"/>
              <w:left w:val="nil"/>
              <w:bottom w:val="single" w:sz="4" w:space="0" w:color="auto"/>
              <w:right w:val="single" w:sz="4" w:space="0" w:color="auto"/>
            </w:tcBorders>
            <w:shd w:val="clear" w:color="auto" w:fill="auto"/>
            <w:hideMark/>
          </w:tcPr>
          <w:p w14:paraId="72AF6A5D" w14:textId="77777777" w:rsidR="00627F0B" w:rsidRPr="00113F90" w:rsidRDefault="00627F0B" w:rsidP="009059ED">
            <w:pPr>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4E90633A" w14:textId="77777777" w:rsidR="00627F0B" w:rsidRPr="00113F90" w:rsidRDefault="00627F0B" w:rsidP="009059ED">
            <w:pPr>
              <w:rPr>
                <w:color w:val="000000"/>
                <w:lang w:eastAsia="lt-LT"/>
              </w:rPr>
            </w:pPr>
            <w:r w:rsidRPr="00113F90">
              <w:rPr>
                <w:color w:val="000000"/>
                <w:lang w:eastAsia="lt-LT"/>
              </w:rPr>
              <w:t> </w:t>
            </w:r>
          </w:p>
        </w:tc>
      </w:tr>
      <w:tr w:rsidR="00627F0B" w:rsidRPr="00113F90" w14:paraId="3C129A4C" w14:textId="77777777" w:rsidTr="009059ED">
        <w:trPr>
          <w:trHeight w:val="315"/>
        </w:trPr>
        <w:tc>
          <w:tcPr>
            <w:tcW w:w="7054" w:type="dxa"/>
            <w:gridSpan w:val="8"/>
            <w:tcBorders>
              <w:top w:val="single" w:sz="4" w:space="0" w:color="auto"/>
              <w:left w:val="single" w:sz="4" w:space="0" w:color="auto"/>
              <w:bottom w:val="single" w:sz="4" w:space="0" w:color="auto"/>
              <w:right w:val="single" w:sz="4" w:space="0" w:color="auto"/>
            </w:tcBorders>
            <w:shd w:val="clear" w:color="auto" w:fill="auto"/>
            <w:hideMark/>
          </w:tcPr>
          <w:p w14:paraId="49FF18CC" w14:textId="77777777" w:rsidR="00627F0B" w:rsidRPr="00113F90" w:rsidRDefault="00627F0B" w:rsidP="009059ED">
            <w:pPr>
              <w:rPr>
                <w:color w:val="000000"/>
                <w:lang w:eastAsia="lt-LT"/>
              </w:rPr>
            </w:pPr>
            <w:r w:rsidRPr="00113F90">
              <w:rPr>
                <w:color w:val="000000"/>
                <w:lang w:eastAsia="lt-LT"/>
              </w:rPr>
              <w:t xml:space="preserve">Kiti finansavimo šaltiniai </w:t>
            </w:r>
            <w:r w:rsidRPr="00113F90">
              <w:rPr>
                <w:b/>
                <w:bCs/>
                <w:lang w:eastAsia="lt-LT"/>
              </w:rPr>
              <w:t>KT</w:t>
            </w:r>
          </w:p>
        </w:tc>
        <w:tc>
          <w:tcPr>
            <w:tcW w:w="992" w:type="dxa"/>
            <w:tcBorders>
              <w:top w:val="nil"/>
              <w:left w:val="nil"/>
              <w:bottom w:val="single" w:sz="4" w:space="0" w:color="auto"/>
              <w:right w:val="single" w:sz="4" w:space="0" w:color="auto"/>
            </w:tcBorders>
            <w:shd w:val="clear" w:color="auto" w:fill="auto"/>
            <w:hideMark/>
          </w:tcPr>
          <w:p w14:paraId="5A673960" w14:textId="77777777" w:rsidR="00627F0B" w:rsidRPr="00113F90" w:rsidRDefault="00627F0B" w:rsidP="009059ED">
            <w:pPr>
              <w:jc w:val="right"/>
              <w:rPr>
                <w:b/>
                <w:bCs/>
                <w:lang w:eastAsia="lt-LT"/>
              </w:rPr>
            </w:pPr>
            <w:r w:rsidRPr="00113F90">
              <w:rPr>
                <w:b/>
                <w:bCs/>
                <w:lang w:eastAsia="lt-LT"/>
              </w:rPr>
              <w:t> </w:t>
            </w:r>
          </w:p>
        </w:tc>
        <w:tc>
          <w:tcPr>
            <w:tcW w:w="1134" w:type="dxa"/>
            <w:tcBorders>
              <w:top w:val="nil"/>
              <w:left w:val="nil"/>
              <w:bottom w:val="single" w:sz="4" w:space="0" w:color="auto"/>
              <w:right w:val="single" w:sz="4" w:space="0" w:color="auto"/>
            </w:tcBorders>
            <w:shd w:val="clear" w:color="auto" w:fill="auto"/>
            <w:hideMark/>
          </w:tcPr>
          <w:p w14:paraId="45110DF6" w14:textId="77777777" w:rsidR="00627F0B" w:rsidRPr="00113F90" w:rsidRDefault="00627F0B" w:rsidP="009059ED">
            <w:pPr>
              <w:jc w:val="right"/>
              <w:rPr>
                <w:lang w:eastAsia="lt-LT"/>
              </w:rPr>
            </w:pPr>
            <w:r w:rsidRPr="00113F90">
              <w:rPr>
                <w:lang w:eastAsia="lt-LT"/>
              </w:rPr>
              <w:t> </w:t>
            </w:r>
          </w:p>
        </w:tc>
        <w:tc>
          <w:tcPr>
            <w:tcW w:w="1276" w:type="dxa"/>
            <w:tcBorders>
              <w:top w:val="nil"/>
              <w:left w:val="nil"/>
              <w:bottom w:val="single" w:sz="4" w:space="0" w:color="auto"/>
              <w:right w:val="single" w:sz="4" w:space="0" w:color="auto"/>
            </w:tcBorders>
            <w:shd w:val="clear" w:color="auto" w:fill="auto"/>
            <w:hideMark/>
          </w:tcPr>
          <w:p w14:paraId="3A517A66" w14:textId="77777777" w:rsidR="00627F0B" w:rsidRPr="00113F90" w:rsidRDefault="00627F0B" w:rsidP="009059ED">
            <w:pPr>
              <w:jc w:val="right"/>
              <w:rPr>
                <w:lang w:eastAsia="lt-LT"/>
              </w:rPr>
            </w:pPr>
            <w:r w:rsidRPr="00113F90">
              <w:rPr>
                <w:lang w:eastAsia="lt-LT"/>
              </w:rPr>
              <w:t> </w:t>
            </w:r>
          </w:p>
        </w:tc>
        <w:tc>
          <w:tcPr>
            <w:tcW w:w="851" w:type="dxa"/>
            <w:tcBorders>
              <w:top w:val="nil"/>
              <w:left w:val="nil"/>
              <w:bottom w:val="single" w:sz="4" w:space="0" w:color="auto"/>
              <w:right w:val="single" w:sz="4" w:space="0" w:color="auto"/>
            </w:tcBorders>
            <w:shd w:val="clear" w:color="auto" w:fill="auto"/>
            <w:hideMark/>
          </w:tcPr>
          <w:p w14:paraId="62D16156"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1590089F"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51A77036" w14:textId="77777777" w:rsidR="00627F0B" w:rsidRPr="00113F90" w:rsidRDefault="00627F0B" w:rsidP="009059ED">
            <w:pPr>
              <w:jc w:val="right"/>
              <w:rPr>
                <w:lang w:eastAsia="lt-LT"/>
              </w:rPr>
            </w:pPr>
            <w:r w:rsidRPr="00113F90">
              <w:rPr>
                <w:lang w:eastAsia="lt-LT"/>
              </w:rPr>
              <w:t> </w:t>
            </w:r>
          </w:p>
        </w:tc>
        <w:tc>
          <w:tcPr>
            <w:tcW w:w="992" w:type="dxa"/>
            <w:tcBorders>
              <w:top w:val="nil"/>
              <w:left w:val="nil"/>
              <w:bottom w:val="single" w:sz="4" w:space="0" w:color="auto"/>
              <w:right w:val="single" w:sz="4" w:space="0" w:color="auto"/>
            </w:tcBorders>
            <w:shd w:val="clear" w:color="auto" w:fill="auto"/>
            <w:hideMark/>
          </w:tcPr>
          <w:p w14:paraId="1F88A727" w14:textId="77777777" w:rsidR="00627F0B" w:rsidRPr="00113F90" w:rsidRDefault="00627F0B" w:rsidP="009059ED">
            <w:pPr>
              <w:jc w:val="right"/>
              <w:rPr>
                <w:lang w:eastAsia="lt-LT"/>
              </w:rPr>
            </w:pPr>
            <w:r w:rsidRPr="00113F90">
              <w:rPr>
                <w:lang w:eastAsia="lt-LT"/>
              </w:rPr>
              <w:t> </w:t>
            </w:r>
          </w:p>
        </w:tc>
        <w:tc>
          <w:tcPr>
            <w:tcW w:w="738" w:type="dxa"/>
            <w:tcBorders>
              <w:top w:val="nil"/>
              <w:left w:val="nil"/>
              <w:bottom w:val="single" w:sz="4" w:space="0" w:color="auto"/>
              <w:right w:val="single" w:sz="4" w:space="0" w:color="auto"/>
            </w:tcBorders>
            <w:shd w:val="clear" w:color="auto" w:fill="auto"/>
            <w:hideMark/>
          </w:tcPr>
          <w:p w14:paraId="58814D59" w14:textId="77777777" w:rsidR="00627F0B" w:rsidRPr="00113F90" w:rsidRDefault="00627F0B" w:rsidP="009059ED">
            <w:pPr>
              <w:jc w:val="right"/>
              <w:rPr>
                <w:lang w:eastAsia="lt-LT"/>
              </w:rPr>
            </w:pPr>
            <w:r w:rsidRPr="00113F90">
              <w:rPr>
                <w:lang w:eastAsia="lt-LT"/>
              </w:rPr>
              <w:t> </w:t>
            </w:r>
          </w:p>
        </w:tc>
        <w:tc>
          <w:tcPr>
            <w:tcW w:w="963" w:type="dxa"/>
            <w:tcBorders>
              <w:top w:val="nil"/>
              <w:left w:val="nil"/>
              <w:bottom w:val="single" w:sz="4" w:space="0" w:color="auto"/>
              <w:right w:val="single" w:sz="4" w:space="0" w:color="auto"/>
            </w:tcBorders>
            <w:shd w:val="clear" w:color="auto" w:fill="auto"/>
            <w:hideMark/>
          </w:tcPr>
          <w:p w14:paraId="7381226D" w14:textId="77777777" w:rsidR="00627F0B" w:rsidRPr="00113F90" w:rsidRDefault="00627F0B" w:rsidP="009059ED">
            <w:pPr>
              <w:jc w:val="right"/>
              <w:rPr>
                <w:lang w:eastAsia="lt-LT"/>
              </w:rPr>
            </w:pPr>
            <w:r w:rsidRPr="00113F90">
              <w:rPr>
                <w:lang w:eastAsia="lt-LT"/>
              </w:rPr>
              <w:t> </w:t>
            </w:r>
          </w:p>
        </w:tc>
      </w:tr>
      <w:tr w:rsidR="00627F0B" w:rsidRPr="00113F90" w14:paraId="2B0DA569" w14:textId="77777777" w:rsidTr="009059ED">
        <w:trPr>
          <w:trHeight w:val="375"/>
        </w:trPr>
        <w:tc>
          <w:tcPr>
            <w:tcW w:w="970" w:type="dxa"/>
            <w:tcBorders>
              <w:top w:val="nil"/>
              <w:left w:val="single" w:sz="4" w:space="0" w:color="auto"/>
              <w:bottom w:val="single" w:sz="4" w:space="0" w:color="auto"/>
              <w:right w:val="nil"/>
            </w:tcBorders>
            <w:shd w:val="clear" w:color="auto" w:fill="auto"/>
            <w:hideMark/>
          </w:tcPr>
          <w:p w14:paraId="30B62243" w14:textId="77777777" w:rsidR="00627F0B" w:rsidRPr="00113F90" w:rsidRDefault="00627F0B" w:rsidP="009059ED">
            <w:pPr>
              <w:rPr>
                <w:color w:val="000000"/>
                <w:lang w:eastAsia="lt-LT"/>
              </w:rPr>
            </w:pPr>
            <w:r w:rsidRPr="00113F90">
              <w:rPr>
                <w:color w:val="000000"/>
                <w:lang w:eastAsia="lt-LT"/>
              </w:rPr>
              <w:t>Iš viso</w:t>
            </w:r>
          </w:p>
        </w:tc>
        <w:tc>
          <w:tcPr>
            <w:tcW w:w="969" w:type="dxa"/>
            <w:tcBorders>
              <w:top w:val="nil"/>
              <w:left w:val="nil"/>
              <w:bottom w:val="single" w:sz="4" w:space="0" w:color="auto"/>
              <w:right w:val="nil"/>
            </w:tcBorders>
            <w:shd w:val="clear" w:color="auto" w:fill="auto"/>
            <w:hideMark/>
          </w:tcPr>
          <w:p w14:paraId="564D3736"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14:paraId="6B4BE868"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14:paraId="5A1FDD28"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14:paraId="13743FA5"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14:paraId="6DBA56EF" w14:textId="77777777" w:rsidR="00627F0B" w:rsidRPr="00113F90" w:rsidRDefault="00627F0B" w:rsidP="009059ED">
            <w:pPr>
              <w:rPr>
                <w:color w:val="000000"/>
                <w:lang w:eastAsia="lt-LT"/>
              </w:rPr>
            </w:pPr>
            <w:r w:rsidRPr="00113F90">
              <w:rPr>
                <w:color w:val="000000"/>
                <w:lang w:eastAsia="lt-LT"/>
              </w:rPr>
              <w:t> </w:t>
            </w:r>
          </w:p>
        </w:tc>
        <w:tc>
          <w:tcPr>
            <w:tcW w:w="968" w:type="dxa"/>
            <w:tcBorders>
              <w:top w:val="nil"/>
              <w:left w:val="nil"/>
              <w:bottom w:val="single" w:sz="4" w:space="0" w:color="auto"/>
              <w:right w:val="nil"/>
            </w:tcBorders>
            <w:shd w:val="clear" w:color="auto" w:fill="auto"/>
            <w:hideMark/>
          </w:tcPr>
          <w:p w14:paraId="20A5FF4B" w14:textId="77777777" w:rsidR="00627F0B" w:rsidRPr="00113F90" w:rsidRDefault="00627F0B" w:rsidP="009059ED">
            <w:pPr>
              <w:rPr>
                <w:color w:val="000000"/>
                <w:lang w:eastAsia="lt-LT"/>
              </w:rPr>
            </w:pPr>
            <w:r w:rsidRPr="00113F90">
              <w:rPr>
                <w:color w:val="000000"/>
                <w:lang w:eastAsia="lt-LT"/>
              </w:rPr>
              <w:t> </w:t>
            </w:r>
          </w:p>
        </w:tc>
        <w:tc>
          <w:tcPr>
            <w:tcW w:w="275" w:type="dxa"/>
            <w:tcBorders>
              <w:top w:val="nil"/>
              <w:left w:val="nil"/>
              <w:bottom w:val="single" w:sz="4" w:space="0" w:color="auto"/>
              <w:right w:val="nil"/>
            </w:tcBorders>
            <w:shd w:val="clear" w:color="auto" w:fill="auto"/>
            <w:hideMark/>
          </w:tcPr>
          <w:p w14:paraId="1B3FAC73" w14:textId="77777777" w:rsidR="00627F0B" w:rsidRPr="00113F90" w:rsidRDefault="00627F0B" w:rsidP="009059ED">
            <w:pPr>
              <w:rPr>
                <w:color w:val="000000"/>
                <w:lang w:eastAsia="lt-LT"/>
              </w:rPr>
            </w:pPr>
            <w:r w:rsidRPr="00113F90">
              <w:rPr>
                <w:color w:val="000000"/>
                <w:lang w:eastAsia="lt-LT"/>
              </w:rPr>
              <w:t> </w:t>
            </w:r>
          </w:p>
        </w:tc>
        <w:tc>
          <w:tcPr>
            <w:tcW w:w="992" w:type="dxa"/>
            <w:tcBorders>
              <w:top w:val="nil"/>
              <w:left w:val="single" w:sz="4" w:space="0" w:color="auto"/>
              <w:bottom w:val="single" w:sz="4" w:space="0" w:color="auto"/>
              <w:right w:val="single" w:sz="4" w:space="0" w:color="auto"/>
            </w:tcBorders>
            <w:shd w:val="clear" w:color="auto" w:fill="auto"/>
            <w:hideMark/>
          </w:tcPr>
          <w:p w14:paraId="74C78733" w14:textId="77777777" w:rsidR="00627F0B" w:rsidRPr="00113F90" w:rsidRDefault="00627F0B" w:rsidP="009059ED">
            <w:pPr>
              <w:jc w:val="right"/>
              <w:rPr>
                <w:b/>
                <w:bCs/>
                <w:sz w:val="28"/>
                <w:szCs w:val="28"/>
                <w:lang w:eastAsia="lt-LT"/>
              </w:rPr>
            </w:pPr>
            <w:r>
              <w:rPr>
                <w:b/>
                <w:bCs/>
                <w:sz w:val="28"/>
                <w:szCs w:val="28"/>
                <w:lang w:eastAsia="lt-LT"/>
              </w:rPr>
              <w:t>1557,3</w:t>
            </w:r>
          </w:p>
        </w:tc>
        <w:tc>
          <w:tcPr>
            <w:tcW w:w="1134" w:type="dxa"/>
            <w:tcBorders>
              <w:top w:val="nil"/>
              <w:left w:val="nil"/>
              <w:bottom w:val="single" w:sz="4" w:space="0" w:color="auto"/>
              <w:right w:val="single" w:sz="4" w:space="0" w:color="auto"/>
            </w:tcBorders>
            <w:shd w:val="clear" w:color="auto" w:fill="auto"/>
            <w:hideMark/>
          </w:tcPr>
          <w:p w14:paraId="259A9E0C" w14:textId="77777777" w:rsidR="00627F0B" w:rsidRPr="00113F90" w:rsidRDefault="00627F0B" w:rsidP="009059ED">
            <w:pPr>
              <w:jc w:val="right"/>
              <w:rPr>
                <w:sz w:val="28"/>
                <w:szCs w:val="28"/>
                <w:lang w:eastAsia="lt-LT"/>
              </w:rPr>
            </w:pPr>
            <w:r>
              <w:rPr>
                <w:sz w:val="28"/>
                <w:szCs w:val="28"/>
                <w:lang w:eastAsia="lt-LT"/>
              </w:rPr>
              <w:t>1554,3</w:t>
            </w:r>
          </w:p>
        </w:tc>
        <w:tc>
          <w:tcPr>
            <w:tcW w:w="1276" w:type="dxa"/>
            <w:tcBorders>
              <w:top w:val="nil"/>
              <w:left w:val="nil"/>
              <w:bottom w:val="single" w:sz="4" w:space="0" w:color="auto"/>
              <w:right w:val="single" w:sz="4" w:space="0" w:color="auto"/>
            </w:tcBorders>
            <w:shd w:val="clear" w:color="auto" w:fill="auto"/>
            <w:hideMark/>
          </w:tcPr>
          <w:p w14:paraId="37AE0934" w14:textId="77777777" w:rsidR="00627F0B" w:rsidRPr="00113F90" w:rsidRDefault="00627F0B" w:rsidP="009059ED">
            <w:pPr>
              <w:jc w:val="right"/>
              <w:rPr>
                <w:sz w:val="28"/>
                <w:szCs w:val="28"/>
                <w:lang w:eastAsia="lt-LT"/>
              </w:rPr>
            </w:pPr>
            <w:r>
              <w:rPr>
                <w:sz w:val="28"/>
                <w:szCs w:val="28"/>
                <w:lang w:eastAsia="lt-LT"/>
              </w:rPr>
              <w:t>1408,2</w:t>
            </w:r>
          </w:p>
        </w:tc>
        <w:tc>
          <w:tcPr>
            <w:tcW w:w="851" w:type="dxa"/>
            <w:tcBorders>
              <w:top w:val="nil"/>
              <w:left w:val="nil"/>
              <w:bottom w:val="single" w:sz="4" w:space="0" w:color="auto"/>
              <w:right w:val="single" w:sz="4" w:space="0" w:color="auto"/>
            </w:tcBorders>
            <w:shd w:val="clear" w:color="auto" w:fill="auto"/>
            <w:hideMark/>
          </w:tcPr>
          <w:p w14:paraId="2AA3D760" w14:textId="77777777" w:rsidR="00627F0B" w:rsidRPr="00113F90" w:rsidRDefault="00627F0B" w:rsidP="009059ED">
            <w:pPr>
              <w:jc w:val="right"/>
              <w:rPr>
                <w:sz w:val="28"/>
                <w:szCs w:val="28"/>
                <w:lang w:eastAsia="lt-LT"/>
              </w:rPr>
            </w:pPr>
            <w:r>
              <w:rPr>
                <w:sz w:val="28"/>
                <w:szCs w:val="28"/>
                <w:lang w:eastAsia="lt-LT"/>
              </w:rPr>
              <w:t>3</w:t>
            </w:r>
            <w:r w:rsidRPr="00113F90">
              <w:rPr>
                <w:sz w:val="28"/>
                <w:szCs w:val="28"/>
                <w:lang w:eastAsia="lt-LT"/>
              </w:rPr>
              <w:t>,0</w:t>
            </w:r>
          </w:p>
        </w:tc>
        <w:tc>
          <w:tcPr>
            <w:tcW w:w="992" w:type="dxa"/>
            <w:tcBorders>
              <w:top w:val="nil"/>
              <w:left w:val="nil"/>
              <w:bottom w:val="single" w:sz="4" w:space="0" w:color="auto"/>
              <w:right w:val="single" w:sz="4" w:space="0" w:color="auto"/>
            </w:tcBorders>
            <w:shd w:val="clear" w:color="auto" w:fill="auto"/>
            <w:hideMark/>
          </w:tcPr>
          <w:p w14:paraId="6A8A3C4A" w14:textId="77777777" w:rsidR="00627F0B" w:rsidRPr="00113F90" w:rsidRDefault="00627F0B" w:rsidP="009059ED">
            <w:pPr>
              <w:jc w:val="right"/>
              <w:rPr>
                <w:b/>
                <w:bCs/>
                <w:sz w:val="28"/>
                <w:szCs w:val="28"/>
                <w:lang w:eastAsia="lt-LT"/>
              </w:rPr>
            </w:pPr>
            <w:r>
              <w:rPr>
                <w:b/>
                <w:bCs/>
                <w:sz w:val="28"/>
                <w:szCs w:val="28"/>
                <w:lang w:eastAsia="lt-LT"/>
              </w:rPr>
              <w:t>1712,5</w:t>
            </w:r>
          </w:p>
        </w:tc>
        <w:tc>
          <w:tcPr>
            <w:tcW w:w="992" w:type="dxa"/>
            <w:tcBorders>
              <w:top w:val="nil"/>
              <w:left w:val="nil"/>
              <w:bottom w:val="single" w:sz="4" w:space="0" w:color="auto"/>
              <w:right w:val="single" w:sz="4" w:space="0" w:color="auto"/>
            </w:tcBorders>
            <w:shd w:val="clear" w:color="auto" w:fill="auto"/>
            <w:hideMark/>
          </w:tcPr>
          <w:p w14:paraId="5437C87C" w14:textId="77777777" w:rsidR="00627F0B" w:rsidRPr="00113F90" w:rsidRDefault="00627F0B" w:rsidP="009059ED">
            <w:pPr>
              <w:jc w:val="right"/>
              <w:rPr>
                <w:sz w:val="28"/>
                <w:szCs w:val="28"/>
                <w:lang w:eastAsia="lt-LT"/>
              </w:rPr>
            </w:pPr>
            <w:r>
              <w:rPr>
                <w:sz w:val="28"/>
                <w:szCs w:val="28"/>
                <w:lang w:eastAsia="lt-LT"/>
              </w:rPr>
              <w:t>1707,5</w:t>
            </w:r>
          </w:p>
        </w:tc>
        <w:tc>
          <w:tcPr>
            <w:tcW w:w="992" w:type="dxa"/>
            <w:tcBorders>
              <w:top w:val="nil"/>
              <w:left w:val="nil"/>
              <w:bottom w:val="single" w:sz="4" w:space="0" w:color="auto"/>
              <w:right w:val="single" w:sz="4" w:space="0" w:color="auto"/>
            </w:tcBorders>
            <w:shd w:val="clear" w:color="auto" w:fill="auto"/>
            <w:hideMark/>
          </w:tcPr>
          <w:p w14:paraId="7B132292" w14:textId="77777777" w:rsidR="00627F0B" w:rsidRPr="00113F90" w:rsidRDefault="00627F0B" w:rsidP="009059ED">
            <w:pPr>
              <w:jc w:val="right"/>
              <w:rPr>
                <w:sz w:val="28"/>
                <w:szCs w:val="28"/>
                <w:lang w:eastAsia="lt-LT"/>
              </w:rPr>
            </w:pPr>
            <w:r>
              <w:rPr>
                <w:sz w:val="28"/>
                <w:szCs w:val="28"/>
                <w:lang w:eastAsia="lt-LT"/>
              </w:rPr>
              <w:t>796</w:t>
            </w:r>
          </w:p>
        </w:tc>
        <w:tc>
          <w:tcPr>
            <w:tcW w:w="738" w:type="dxa"/>
            <w:tcBorders>
              <w:top w:val="nil"/>
              <w:left w:val="nil"/>
              <w:bottom w:val="single" w:sz="4" w:space="0" w:color="auto"/>
              <w:right w:val="single" w:sz="4" w:space="0" w:color="auto"/>
            </w:tcBorders>
            <w:shd w:val="clear" w:color="auto" w:fill="auto"/>
            <w:hideMark/>
          </w:tcPr>
          <w:p w14:paraId="28223FF7" w14:textId="77777777" w:rsidR="00627F0B" w:rsidRPr="00113F90" w:rsidRDefault="00627F0B" w:rsidP="009059ED">
            <w:pPr>
              <w:jc w:val="right"/>
              <w:rPr>
                <w:sz w:val="28"/>
                <w:szCs w:val="28"/>
                <w:lang w:eastAsia="lt-LT"/>
              </w:rPr>
            </w:pPr>
            <w:r w:rsidRPr="00113F90">
              <w:rPr>
                <w:sz w:val="28"/>
                <w:szCs w:val="28"/>
                <w:lang w:eastAsia="lt-LT"/>
              </w:rPr>
              <w:t>5,0</w:t>
            </w:r>
          </w:p>
        </w:tc>
        <w:tc>
          <w:tcPr>
            <w:tcW w:w="963" w:type="dxa"/>
            <w:tcBorders>
              <w:top w:val="nil"/>
              <w:left w:val="nil"/>
              <w:bottom w:val="single" w:sz="4" w:space="0" w:color="auto"/>
              <w:right w:val="single" w:sz="4" w:space="0" w:color="auto"/>
            </w:tcBorders>
            <w:shd w:val="clear" w:color="auto" w:fill="auto"/>
            <w:hideMark/>
          </w:tcPr>
          <w:p w14:paraId="44FCA333" w14:textId="77777777" w:rsidR="00627F0B" w:rsidRPr="00113F90" w:rsidRDefault="00627F0B" w:rsidP="009059ED">
            <w:pPr>
              <w:jc w:val="right"/>
              <w:rPr>
                <w:b/>
                <w:bCs/>
                <w:sz w:val="28"/>
                <w:szCs w:val="28"/>
                <w:lang w:eastAsia="lt-LT"/>
              </w:rPr>
            </w:pPr>
            <w:r>
              <w:rPr>
                <w:b/>
                <w:bCs/>
                <w:sz w:val="28"/>
                <w:szCs w:val="28"/>
                <w:lang w:eastAsia="lt-LT"/>
              </w:rPr>
              <w:t>1882,5</w:t>
            </w:r>
          </w:p>
        </w:tc>
      </w:tr>
    </w:tbl>
    <w:p w14:paraId="458F645E" w14:textId="77777777" w:rsidR="00627F0B" w:rsidRPr="00712FA7" w:rsidRDefault="004F1279" w:rsidP="009059ED">
      <w:pPr>
        <w:ind w:right="-1165"/>
        <w:jc w:val="center"/>
        <w:rPr>
          <w:b/>
          <w:sz w:val="28"/>
          <w:szCs w:val="28"/>
          <w:lang w:val="lt-LT"/>
        </w:rPr>
      </w:pPr>
      <w:r w:rsidRPr="00712FA7">
        <w:rPr>
          <w:b/>
          <w:sz w:val="28"/>
          <w:szCs w:val="28"/>
          <w:lang w:val="lt-LT"/>
        </w:rPr>
        <w:t>V. SKYRIUS</w:t>
      </w:r>
    </w:p>
    <w:p w14:paraId="290A3EF8" w14:textId="77777777" w:rsidR="009059ED" w:rsidRPr="00712FA7" w:rsidRDefault="009059ED" w:rsidP="009059ED">
      <w:pPr>
        <w:ind w:right="-1165"/>
        <w:jc w:val="center"/>
        <w:rPr>
          <w:b/>
          <w:sz w:val="28"/>
          <w:szCs w:val="28"/>
          <w:lang w:val="lt-LT"/>
        </w:rPr>
      </w:pPr>
      <w:r w:rsidRPr="00712FA7">
        <w:rPr>
          <w:b/>
          <w:sz w:val="28"/>
          <w:szCs w:val="28"/>
          <w:lang w:val="lt-LT"/>
        </w:rPr>
        <w:t>LĖŠOS</w:t>
      </w:r>
    </w:p>
    <w:p w14:paraId="091E7B40" w14:textId="77777777" w:rsidR="004F1279" w:rsidRDefault="004F1279" w:rsidP="00627F0B">
      <w:pPr>
        <w:ind w:right="-1165"/>
        <w:rPr>
          <w:lang w:val="lt-LT"/>
        </w:rPr>
      </w:pPr>
    </w:p>
    <w:p w14:paraId="716B00D7" w14:textId="77777777" w:rsidR="004F1279" w:rsidRDefault="004F1279" w:rsidP="00627F0B">
      <w:pPr>
        <w:ind w:right="-1165"/>
        <w:rPr>
          <w:b/>
          <w:sz w:val="28"/>
          <w:szCs w:val="28"/>
        </w:rPr>
      </w:pPr>
    </w:p>
    <w:p w14:paraId="310C39F5" w14:textId="77777777" w:rsidR="00627F0B" w:rsidRDefault="00627F0B" w:rsidP="00C11EEC">
      <w:pPr>
        <w:rPr>
          <w:b/>
          <w:sz w:val="28"/>
          <w:szCs w:val="28"/>
          <w:lang w:val="lt-LT"/>
        </w:rPr>
      </w:pPr>
    </w:p>
    <w:p w14:paraId="3D183D9A" w14:textId="77777777" w:rsidR="00D76510" w:rsidRDefault="00D76510" w:rsidP="00D76510">
      <w:pPr>
        <w:jc w:val="both"/>
      </w:pPr>
    </w:p>
    <w:p w14:paraId="66000F5D" w14:textId="77777777" w:rsidR="00712FA7" w:rsidRPr="00712FA7" w:rsidRDefault="00AE5B91" w:rsidP="00712FA7">
      <w:pPr>
        <w:pStyle w:val="Sraopastraipa"/>
        <w:jc w:val="center"/>
        <w:rPr>
          <w:b/>
          <w:sz w:val="28"/>
          <w:szCs w:val="28"/>
        </w:rPr>
      </w:pPr>
      <w:r>
        <w:rPr>
          <w:b/>
          <w:sz w:val="28"/>
          <w:szCs w:val="28"/>
        </w:rPr>
        <w:lastRenderedPageBreak/>
        <w:t>VI SKYRIUS</w:t>
      </w:r>
    </w:p>
    <w:p w14:paraId="2B5A5B7F" w14:textId="77777777" w:rsidR="00D76510" w:rsidRPr="005E2012" w:rsidRDefault="00D76510" w:rsidP="00D76510">
      <w:pPr>
        <w:pStyle w:val="Sraopastraipa"/>
        <w:jc w:val="center"/>
        <w:rPr>
          <w:b/>
          <w:sz w:val="28"/>
          <w:szCs w:val="28"/>
        </w:rPr>
      </w:pPr>
      <w:r w:rsidRPr="005E2012">
        <w:rPr>
          <w:b/>
          <w:sz w:val="28"/>
          <w:szCs w:val="28"/>
        </w:rPr>
        <w:t xml:space="preserve"> STRATEGINIO </w:t>
      </w:r>
      <w:r>
        <w:rPr>
          <w:b/>
          <w:sz w:val="28"/>
          <w:szCs w:val="28"/>
        </w:rPr>
        <w:t xml:space="preserve">VEIKLOS </w:t>
      </w:r>
      <w:r w:rsidRPr="005E2012">
        <w:rPr>
          <w:b/>
          <w:sz w:val="28"/>
          <w:szCs w:val="28"/>
        </w:rPr>
        <w:t>PLANO ĮGYVENDINIMO STEBĖSENA</w:t>
      </w:r>
    </w:p>
    <w:p w14:paraId="4474E284" w14:textId="77777777" w:rsidR="00D76510" w:rsidRPr="005E2012" w:rsidRDefault="00D76510" w:rsidP="00D76510">
      <w:pPr>
        <w:pStyle w:val="Sraopastraipa"/>
        <w:rPr>
          <w:b/>
          <w:sz w:val="28"/>
          <w:szCs w:val="28"/>
        </w:rPr>
      </w:pPr>
    </w:p>
    <w:p w14:paraId="5322B174" w14:textId="77777777" w:rsidR="00D76510" w:rsidRDefault="00DA2ADB" w:rsidP="00D76510">
      <w:pPr>
        <w:pStyle w:val="Sraopastraipa"/>
        <w:numPr>
          <w:ilvl w:val="0"/>
          <w:numId w:val="4"/>
        </w:numPr>
      </w:pPr>
      <w:r>
        <w:t xml:space="preserve">Strateginio veiklos plano </w:t>
      </w:r>
      <w:r w:rsidR="00D76510">
        <w:t>stebėjimas vyksta viso ugdymo proceso metu. Stebėjimą vykdo plano rengėjai, gimnazijos vadovai, mokiniai.</w:t>
      </w:r>
    </w:p>
    <w:p w14:paraId="74FE7E43" w14:textId="77777777" w:rsidR="00D76510" w:rsidRDefault="00AC1B36" w:rsidP="00D76510">
      <w:pPr>
        <w:pStyle w:val="Sraopastraipa"/>
        <w:numPr>
          <w:ilvl w:val="0"/>
          <w:numId w:val="4"/>
        </w:numPr>
      </w:pPr>
      <w:r>
        <w:t xml:space="preserve">Strateginio veiklos plano </w:t>
      </w:r>
      <w:r w:rsidR="00D76510">
        <w:t>įgyvendinimo analizė atliekama kiekvienų metų gruodžio mėnesį gimnazijos taryboje, mokytojų taryboje, mokinių demokratinėje asociacijoje</w:t>
      </w:r>
      <w:r w:rsidR="00DF0767">
        <w:t xml:space="preserve"> (MDA)</w:t>
      </w:r>
      <w:r w:rsidR="00D76510">
        <w:t>.</w:t>
      </w:r>
    </w:p>
    <w:p w14:paraId="623EC959" w14:textId="77777777" w:rsidR="00D76510" w:rsidRDefault="00AC1B36" w:rsidP="00D76510">
      <w:pPr>
        <w:pStyle w:val="Sraopastraipa"/>
        <w:numPr>
          <w:ilvl w:val="0"/>
          <w:numId w:val="4"/>
        </w:numPr>
        <w:jc w:val="both"/>
      </w:pPr>
      <w:r>
        <w:t xml:space="preserve">Strateginio veiklos plano </w:t>
      </w:r>
      <w:r w:rsidR="00D76510">
        <w:t>įgyv</w:t>
      </w:r>
      <w:r w:rsidR="005D699E">
        <w:t>endinimo ataskaita rengiama 2024</w:t>
      </w:r>
      <w:r w:rsidR="00D76510">
        <w:t xml:space="preserve"> m. gruodžio mėnesį.</w:t>
      </w:r>
    </w:p>
    <w:p w14:paraId="1DBF42A9" w14:textId="77777777" w:rsidR="00D76510" w:rsidRDefault="00D76510" w:rsidP="00D76510">
      <w:pPr>
        <w:jc w:val="both"/>
      </w:pPr>
    </w:p>
    <w:p w14:paraId="4D6D1361" w14:textId="77777777" w:rsidR="00D76510" w:rsidRPr="00403C27" w:rsidRDefault="00D76510" w:rsidP="00D76510">
      <w:pPr>
        <w:jc w:val="center"/>
        <w:rPr>
          <w:b/>
          <w:sz w:val="28"/>
          <w:szCs w:val="28"/>
        </w:rPr>
      </w:pPr>
      <w:r w:rsidRPr="00403C27">
        <w:rPr>
          <w:b/>
          <w:sz w:val="28"/>
          <w:szCs w:val="28"/>
        </w:rPr>
        <w:t>Gimnazijos strateginių tikslų ir uždavinių įgyvendinimo analizė</w:t>
      </w:r>
    </w:p>
    <w:p w14:paraId="6C8D3CBD" w14:textId="77777777" w:rsidR="003A2363" w:rsidRDefault="003A2363" w:rsidP="00D76510"/>
    <w:p w14:paraId="016009F6" w14:textId="77777777" w:rsidR="003A2363" w:rsidRDefault="00FA1EEF" w:rsidP="003A2363">
      <w:pPr>
        <w:rPr>
          <w:lang w:val="lt-LT"/>
        </w:rPr>
      </w:pPr>
      <w:r w:rsidRPr="00403C27">
        <w:rPr>
          <w:rStyle w:val="Grietas"/>
          <w:b w:val="0"/>
          <w:lang w:val="lt-LT"/>
        </w:rPr>
        <w:t xml:space="preserve">Prioritetas. </w:t>
      </w:r>
      <w:r w:rsidRPr="00905679">
        <w:rPr>
          <w:lang w:val="lt-LT"/>
        </w:rPr>
        <w:t>Ugdymo (-si) kokybės veiksmingumas</w:t>
      </w:r>
      <w:r w:rsidR="00DF0767">
        <w:rPr>
          <w:lang w:val="lt-LT"/>
        </w:rPr>
        <w:t>.</w:t>
      </w:r>
    </w:p>
    <w:p w14:paraId="5C6ADA0A" w14:textId="77777777" w:rsidR="00DF0767" w:rsidRPr="00DF0767" w:rsidRDefault="00DF0767" w:rsidP="003A2363">
      <w:pPr>
        <w:rPr>
          <w:lang w:val="lt-LT"/>
        </w:rPr>
      </w:pPr>
    </w:p>
    <w:p w14:paraId="0A3B89E7" w14:textId="77777777" w:rsidR="00FA1EEF" w:rsidRPr="00FA1EEF" w:rsidRDefault="00FA1EEF" w:rsidP="00FA1EEF">
      <w:pPr>
        <w:jc w:val="both"/>
        <w:rPr>
          <w:b/>
          <w:bCs/>
          <w:lang w:val="lt-LT"/>
        </w:rPr>
      </w:pPr>
      <w:r w:rsidRPr="00FA1EEF">
        <w:rPr>
          <w:rStyle w:val="Grietas"/>
          <w:b w:val="0"/>
          <w:lang w:val="lt-LT"/>
        </w:rPr>
        <w:t>Strateginis tikslas.</w:t>
      </w:r>
      <w:r>
        <w:rPr>
          <w:rStyle w:val="Grietas"/>
          <w:b w:val="0"/>
          <w:lang w:val="lt-LT"/>
        </w:rPr>
        <w:t xml:space="preserve"> 1.</w:t>
      </w:r>
      <w:r>
        <w:rPr>
          <w:rStyle w:val="Grietas"/>
          <w:lang w:val="lt-LT"/>
        </w:rPr>
        <w:t xml:space="preserve"> </w:t>
      </w:r>
      <w:r w:rsidRPr="00122A5C">
        <w:rPr>
          <w:lang w:val="lt-LT"/>
        </w:rPr>
        <w:t>Gerinti ugdymo (-si) kokybę, siekiant kiekvieno moki</w:t>
      </w:r>
      <w:r>
        <w:rPr>
          <w:lang w:val="lt-LT"/>
        </w:rPr>
        <w:t>nio asmeninės pažangos ir gerų pasiekimų.</w:t>
      </w:r>
    </w:p>
    <w:p w14:paraId="292620CF" w14:textId="77777777" w:rsidR="003A2363" w:rsidRPr="00403C27" w:rsidRDefault="003A2363" w:rsidP="003A2363"/>
    <w:tbl>
      <w:tblPr>
        <w:tblStyle w:val="Lentelstinklelis"/>
        <w:tblW w:w="14317" w:type="dxa"/>
        <w:tblInd w:w="108" w:type="dxa"/>
        <w:tblLook w:val="04A0" w:firstRow="1" w:lastRow="0" w:firstColumn="1" w:lastColumn="0" w:noHBand="0" w:noVBand="1"/>
      </w:tblPr>
      <w:tblGrid>
        <w:gridCol w:w="3843"/>
        <w:gridCol w:w="2281"/>
        <w:gridCol w:w="1418"/>
        <w:gridCol w:w="1417"/>
        <w:gridCol w:w="1418"/>
        <w:gridCol w:w="1283"/>
        <w:gridCol w:w="106"/>
        <w:gridCol w:w="2551"/>
      </w:tblGrid>
      <w:tr w:rsidR="003A2363" w:rsidRPr="00525B32" w14:paraId="61191FC1" w14:textId="77777777" w:rsidTr="003A2363">
        <w:tc>
          <w:tcPr>
            <w:tcW w:w="14317" w:type="dxa"/>
            <w:gridSpan w:val="8"/>
          </w:tcPr>
          <w:p w14:paraId="36C58063" w14:textId="77777777" w:rsidR="00FA1EEF" w:rsidRDefault="00FA1EEF" w:rsidP="00FA1EEF">
            <w:pPr>
              <w:jc w:val="both"/>
              <w:rPr>
                <w:lang w:val="lt-LT"/>
              </w:rPr>
            </w:pPr>
            <w:r>
              <w:rPr>
                <w:rStyle w:val="Grietas"/>
                <w:b w:val="0"/>
              </w:rPr>
              <w:t>U</w:t>
            </w:r>
            <w:r>
              <w:t>ždavinys.</w:t>
            </w:r>
            <w:r w:rsidRPr="00903E18">
              <w:rPr>
                <w:lang w:val="lt-LT"/>
              </w:rPr>
              <w:t xml:space="preserve"> </w:t>
            </w:r>
            <w:r>
              <w:rPr>
                <w:lang w:val="lt-LT"/>
              </w:rPr>
              <w:t xml:space="preserve">1.1. </w:t>
            </w:r>
            <w:r w:rsidRPr="00903E18">
              <w:rPr>
                <w:lang w:val="lt-LT"/>
              </w:rPr>
              <w:t>Mokymosi strategijų pas</w:t>
            </w:r>
            <w:r>
              <w:rPr>
                <w:lang w:val="lt-LT"/>
              </w:rPr>
              <w:t>irinkimas, siekiant kiekvieno mokinio sėkmės.</w:t>
            </w:r>
          </w:p>
          <w:p w14:paraId="51DB31FA" w14:textId="77777777" w:rsidR="003A2363" w:rsidRPr="00403C27" w:rsidRDefault="003A2363" w:rsidP="00D4467E"/>
        </w:tc>
      </w:tr>
      <w:tr w:rsidR="00863C06" w14:paraId="7132FCA8" w14:textId="77777777" w:rsidTr="00AC1B36">
        <w:tc>
          <w:tcPr>
            <w:tcW w:w="3843" w:type="dxa"/>
            <w:vMerge w:val="restart"/>
          </w:tcPr>
          <w:p w14:paraId="1BE42A73" w14:textId="77777777" w:rsidR="00863C06" w:rsidRDefault="00863C06" w:rsidP="00863C06">
            <w:pPr>
              <w:jc w:val="center"/>
            </w:pPr>
          </w:p>
          <w:p w14:paraId="1B3D3082" w14:textId="77777777" w:rsidR="00863C06" w:rsidRPr="005B0976" w:rsidRDefault="00863C06" w:rsidP="00863C06">
            <w:pPr>
              <w:jc w:val="center"/>
            </w:pPr>
            <w:r>
              <w:t>Priemonės</w:t>
            </w:r>
          </w:p>
        </w:tc>
        <w:tc>
          <w:tcPr>
            <w:tcW w:w="2281" w:type="dxa"/>
            <w:vMerge w:val="restart"/>
          </w:tcPr>
          <w:p w14:paraId="157A9D95" w14:textId="77777777" w:rsidR="00863C06" w:rsidRDefault="00863C06" w:rsidP="00863C06">
            <w:pPr>
              <w:jc w:val="center"/>
            </w:pPr>
          </w:p>
          <w:p w14:paraId="1BFC1301" w14:textId="77777777" w:rsidR="00863C06" w:rsidRPr="005B0976" w:rsidRDefault="00863C06" w:rsidP="00863C06">
            <w:pPr>
              <w:jc w:val="center"/>
            </w:pPr>
            <w:r>
              <w:t>Kriterijai</w:t>
            </w:r>
          </w:p>
        </w:tc>
        <w:tc>
          <w:tcPr>
            <w:tcW w:w="1418" w:type="dxa"/>
          </w:tcPr>
          <w:p w14:paraId="3071D7D8" w14:textId="77777777" w:rsidR="00863C06" w:rsidRDefault="00863C06" w:rsidP="00863C06">
            <w:r>
              <w:t xml:space="preserve">Esama padėtis </w:t>
            </w:r>
          </w:p>
          <w:p w14:paraId="1A724214" w14:textId="77777777" w:rsidR="00863C06" w:rsidRPr="005B0976" w:rsidRDefault="00863C06" w:rsidP="00863C06"/>
        </w:tc>
        <w:tc>
          <w:tcPr>
            <w:tcW w:w="4224" w:type="dxa"/>
            <w:gridSpan w:val="4"/>
          </w:tcPr>
          <w:p w14:paraId="2C5DAD1E" w14:textId="77777777" w:rsidR="00863C06" w:rsidRDefault="00863C06" w:rsidP="00863C06">
            <w:pPr>
              <w:jc w:val="center"/>
            </w:pPr>
          </w:p>
          <w:p w14:paraId="20C7260D" w14:textId="77777777" w:rsidR="00863C06" w:rsidRDefault="00863C06" w:rsidP="00863C06">
            <w:pPr>
              <w:jc w:val="center"/>
            </w:pPr>
            <w:r>
              <w:t>Pasiektas rezultatas</w:t>
            </w:r>
          </w:p>
        </w:tc>
        <w:tc>
          <w:tcPr>
            <w:tcW w:w="2551" w:type="dxa"/>
            <w:vMerge w:val="restart"/>
          </w:tcPr>
          <w:p w14:paraId="130B8583" w14:textId="77777777" w:rsidR="00863C06" w:rsidRDefault="00863C06" w:rsidP="00863C06"/>
          <w:p w14:paraId="3C0D9C53" w14:textId="77777777" w:rsidR="00863C06" w:rsidRDefault="00863C06" w:rsidP="00863C06">
            <w:pPr>
              <w:jc w:val="center"/>
            </w:pPr>
            <w:r>
              <w:t>Instrumentai</w:t>
            </w:r>
          </w:p>
        </w:tc>
      </w:tr>
      <w:tr w:rsidR="00DF0767" w14:paraId="59574D32" w14:textId="77777777" w:rsidTr="00AC1B36">
        <w:tc>
          <w:tcPr>
            <w:tcW w:w="3843" w:type="dxa"/>
            <w:vMerge/>
          </w:tcPr>
          <w:p w14:paraId="4C13B76F" w14:textId="77777777" w:rsidR="00863C06" w:rsidRPr="00FE48A1" w:rsidRDefault="00863C06" w:rsidP="00863C06">
            <w:pPr>
              <w:jc w:val="center"/>
            </w:pPr>
          </w:p>
        </w:tc>
        <w:tc>
          <w:tcPr>
            <w:tcW w:w="2281" w:type="dxa"/>
            <w:vMerge/>
          </w:tcPr>
          <w:p w14:paraId="2B7107A6" w14:textId="77777777" w:rsidR="00863C06" w:rsidRDefault="00863C06" w:rsidP="00863C06">
            <w:pPr>
              <w:jc w:val="center"/>
            </w:pPr>
          </w:p>
        </w:tc>
        <w:tc>
          <w:tcPr>
            <w:tcW w:w="1418" w:type="dxa"/>
          </w:tcPr>
          <w:p w14:paraId="2A3F3B7B" w14:textId="77777777" w:rsidR="00863C06" w:rsidRDefault="00863C06" w:rsidP="00863C06">
            <w:r>
              <w:t>2021 metai</w:t>
            </w:r>
          </w:p>
        </w:tc>
        <w:tc>
          <w:tcPr>
            <w:tcW w:w="1417" w:type="dxa"/>
          </w:tcPr>
          <w:p w14:paraId="56D99ECC" w14:textId="77777777" w:rsidR="00863C06" w:rsidRDefault="00863C06" w:rsidP="00863C06">
            <w:r>
              <w:t>2022 metai</w:t>
            </w:r>
          </w:p>
        </w:tc>
        <w:tc>
          <w:tcPr>
            <w:tcW w:w="1418" w:type="dxa"/>
          </w:tcPr>
          <w:p w14:paraId="75ADCC07" w14:textId="77777777" w:rsidR="00863C06" w:rsidRDefault="00863C06" w:rsidP="00863C06">
            <w:r>
              <w:t>2023 metai</w:t>
            </w:r>
          </w:p>
        </w:tc>
        <w:tc>
          <w:tcPr>
            <w:tcW w:w="1389" w:type="dxa"/>
            <w:gridSpan w:val="2"/>
          </w:tcPr>
          <w:p w14:paraId="2779132B" w14:textId="77777777" w:rsidR="00863C06" w:rsidRDefault="00863C06" w:rsidP="00863C06">
            <w:pPr>
              <w:jc w:val="both"/>
            </w:pPr>
            <w:r>
              <w:t>2024 metai</w:t>
            </w:r>
          </w:p>
        </w:tc>
        <w:tc>
          <w:tcPr>
            <w:tcW w:w="2551" w:type="dxa"/>
            <w:vMerge/>
          </w:tcPr>
          <w:p w14:paraId="6AE11E61" w14:textId="77777777" w:rsidR="00863C06" w:rsidRDefault="00863C06" w:rsidP="00863C06"/>
        </w:tc>
      </w:tr>
      <w:tr w:rsidR="00DF0767" w14:paraId="69A152BA" w14:textId="77777777" w:rsidTr="00AC1B36">
        <w:tc>
          <w:tcPr>
            <w:tcW w:w="3843" w:type="dxa"/>
          </w:tcPr>
          <w:p w14:paraId="05396EFA" w14:textId="77777777" w:rsidR="00863C06" w:rsidRPr="005B0976" w:rsidRDefault="00863C06" w:rsidP="00863C06">
            <w:r w:rsidRPr="00B90FC2">
              <w:t>1.1.1. Pritaikyti ugdymo turinį skirtingų poreikių mokiniams.</w:t>
            </w:r>
          </w:p>
        </w:tc>
        <w:tc>
          <w:tcPr>
            <w:tcW w:w="2281" w:type="dxa"/>
          </w:tcPr>
          <w:p w14:paraId="0763314F" w14:textId="77777777" w:rsidR="00863C06" w:rsidRPr="00863C06" w:rsidRDefault="00863C06" w:rsidP="00B7348B">
            <w:r w:rsidRPr="00863C06">
              <w:t xml:space="preserve">Numatyti </w:t>
            </w:r>
            <w:r w:rsidR="00B7348B">
              <w:t>strategijos</w:t>
            </w:r>
            <w:r w:rsidRPr="00863C06">
              <w:t xml:space="preserve"> realizavimo plane</w:t>
            </w:r>
          </w:p>
        </w:tc>
        <w:tc>
          <w:tcPr>
            <w:tcW w:w="1418" w:type="dxa"/>
          </w:tcPr>
          <w:p w14:paraId="036757EE" w14:textId="77777777" w:rsidR="00863C06" w:rsidRPr="00B4098E" w:rsidRDefault="00863C06" w:rsidP="00863C06"/>
        </w:tc>
        <w:tc>
          <w:tcPr>
            <w:tcW w:w="1417" w:type="dxa"/>
          </w:tcPr>
          <w:p w14:paraId="2EA4E9BA" w14:textId="77777777" w:rsidR="00863C06" w:rsidRPr="00B4098E" w:rsidRDefault="00863C06" w:rsidP="00863C06"/>
        </w:tc>
        <w:tc>
          <w:tcPr>
            <w:tcW w:w="1418" w:type="dxa"/>
          </w:tcPr>
          <w:p w14:paraId="07A75B1E" w14:textId="77777777" w:rsidR="00863C06" w:rsidRPr="00B4098E" w:rsidRDefault="00863C06" w:rsidP="00863C06"/>
        </w:tc>
        <w:tc>
          <w:tcPr>
            <w:tcW w:w="1389" w:type="dxa"/>
            <w:gridSpan w:val="2"/>
          </w:tcPr>
          <w:p w14:paraId="3A5F3982" w14:textId="77777777" w:rsidR="00863C06" w:rsidRPr="00B4098E" w:rsidRDefault="00863C06" w:rsidP="00863C06"/>
        </w:tc>
        <w:tc>
          <w:tcPr>
            <w:tcW w:w="2551" w:type="dxa"/>
            <w:vMerge w:val="restart"/>
          </w:tcPr>
          <w:p w14:paraId="722DFF20" w14:textId="77777777" w:rsidR="00863C06" w:rsidRDefault="00863C06" w:rsidP="00863C06">
            <w:r>
              <w:t>Metodinės tarybos ir metodinių grupių protokolai, stebėtų pamokų protokolai, atvirų pamokų stebėjimo protokolai, mokytojų tarybos protokolai, veiklos kokybės įsivertinimo rezultatai, ataskaitos.</w:t>
            </w:r>
          </w:p>
        </w:tc>
      </w:tr>
      <w:tr w:rsidR="00DF0767" w14:paraId="2D18DFC9" w14:textId="77777777" w:rsidTr="00AC1B36">
        <w:trPr>
          <w:trHeight w:val="422"/>
        </w:trPr>
        <w:tc>
          <w:tcPr>
            <w:tcW w:w="3843" w:type="dxa"/>
          </w:tcPr>
          <w:p w14:paraId="6CEF9D2F" w14:textId="77777777" w:rsidR="00863C06" w:rsidRPr="00B90FC2" w:rsidRDefault="00863C06" w:rsidP="00863C06">
            <w:r w:rsidRPr="00B90FC2">
              <w:t>1.1.2. Tobulinti mokytojų kompetencijas</w:t>
            </w:r>
            <w:r>
              <w:t>,</w:t>
            </w:r>
            <w:r w:rsidRPr="00B90FC2">
              <w:rPr>
                <w:color w:val="00B050"/>
              </w:rPr>
              <w:t xml:space="preserve"> </w:t>
            </w:r>
            <w:r w:rsidRPr="00072ECE">
              <w:t>siekiant geresnių mokinių</w:t>
            </w:r>
            <w:r w:rsidRPr="00B90FC2">
              <w:rPr>
                <w:u w:val="single"/>
              </w:rPr>
              <w:t xml:space="preserve"> </w:t>
            </w:r>
            <w:r w:rsidR="00DF0767">
              <w:t>pasiekimų ir pažangos.</w:t>
            </w:r>
          </w:p>
        </w:tc>
        <w:tc>
          <w:tcPr>
            <w:tcW w:w="2281" w:type="dxa"/>
          </w:tcPr>
          <w:p w14:paraId="3F6DF854" w14:textId="77777777" w:rsidR="00863C06" w:rsidRPr="00070951" w:rsidRDefault="00B7348B" w:rsidP="00863C06">
            <w:r w:rsidRPr="00863C06">
              <w:t xml:space="preserve">Numatyti </w:t>
            </w:r>
            <w:r>
              <w:t>strategijos</w:t>
            </w:r>
            <w:r w:rsidRPr="00863C06">
              <w:t xml:space="preserve"> realizavimo plane</w:t>
            </w:r>
          </w:p>
        </w:tc>
        <w:tc>
          <w:tcPr>
            <w:tcW w:w="1418" w:type="dxa"/>
          </w:tcPr>
          <w:p w14:paraId="78DC89DA" w14:textId="77777777" w:rsidR="00863C06" w:rsidRDefault="00863C06" w:rsidP="00863C06"/>
        </w:tc>
        <w:tc>
          <w:tcPr>
            <w:tcW w:w="1417" w:type="dxa"/>
          </w:tcPr>
          <w:p w14:paraId="3FA15A25" w14:textId="77777777" w:rsidR="00863C06" w:rsidRDefault="00863C06" w:rsidP="00863C06"/>
        </w:tc>
        <w:tc>
          <w:tcPr>
            <w:tcW w:w="1418" w:type="dxa"/>
          </w:tcPr>
          <w:p w14:paraId="2C0C114A" w14:textId="77777777" w:rsidR="00863C06" w:rsidRDefault="00863C06" w:rsidP="00863C06"/>
        </w:tc>
        <w:tc>
          <w:tcPr>
            <w:tcW w:w="1389" w:type="dxa"/>
            <w:gridSpan w:val="2"/>
          </w:tcPr>
          <w:p w14:paraId="6600012C" w14:textId="77777777" w:rsidR="00863C06" w:rsidRDefault="00863C06" w:rsidP="00863C06"/>
        </w:tc>
        <w:tc>
          <w:tcPr>
            <w:tcW w:w="2551" w:type="dxa"/>
            <w:vMerge/>
          </w:tcPr>
          <w:p w14:paraId="2939E527" w14:textId="77777777" w:rsidR="00863C06" w:rsidRDefault="00863C06" w:rsidP="00863C06"/>
        </w:tc>
      </w:tr>
      <w:tr w:rsidR="00DF0767" w14:paraId="62015614" w14:textId="77777777" w:rsidTr="00AC1B36">
        <w:tc>
          <w:tcPr>
            <w:tcW w:w="3843" w:type="dxa"/>
          </w:tcPr>
          <w:p w14:paraId="2E4DFAF6" w14:textId="77777777" w:rsidR="00863C06" w:rsidRPr="00442D0B" w:rsidRDefault="00442D0B" w:rsidP="00863C06">
            <w:pPr>
              <w:rPr>
                <w:rStyle w:val="Grietas"/>
                <w:b w:val="0"/>
                <w:bCs w:val="0"/>
              </w:rPr>
            </w:pPr>
            <w:r>
              <w:t xml:space="preserve">1.1.3. </w:t>
            </w:r>
            <w:r w:rsidR="00863C06" w:rsidRPr="005C4952">
              <w:rPr>
                <w:rStyle w:val="Grietas"/>
                <w:b w:val="0"/>
                <w:lang w:val="lt-LT"/>
              </w:rPr>
              <w:t>Plėtoti gimnazijos edukacines aplinkas, vadovaujantis modernios mokyklos kūrimo sampratos nuostatomis</w:t>
            </w:r>
            <w:r w:rsidR="00863C06">
              <w:rPr>
                <w:rStyle w:val="Grietas"/>
                <w:b w:val="0"/>
                <w:lang w:val="lt-LT"/>
              </w:rPr>
              <w:t>.</w:t>
            </w:r>
          </w:p>
          <w:p w14:paraId="00A17A26" w14:textId="77777777" w:rsidR="00863C06" w:rsidRDefault="00863C06" w:rsidP="00863C06">
            <w:pPr>
              <w:rPr>
                <w:rStyle w:val="Grietas"/>
                <w:b w:val="0"/>
                <w:lang w:val="lt-LT"/>
              </w:rPr>
            </w:pPr>
          </w:p>
          <w:p w14:paraId="4DD7C1EB" w14:textId="77777777" w:rsidR="00863C06" w:rsidRPr="005C4952" w:rsidRDefault="00863C06" w:rsidP="00863C06"/>
        </w:tc>
        <w:tc>
          <w:tcPr>
            <w:tcW w:w="2281" w:type="dxa"/>
          </w:tcPr>
          <w:p w14:paraId="69374476" w14:textId="77777777" w:rsidR="00863C06" w:rsidRPr="005B0976" w:rsidRDefault="00B7348B" w:rsidP="00863C06">
            <w:r w:rsidRPr="00863C06">
              <w:t xml:space="preserve">Numatyti </w:t>
            </w:r>
            <w:r>
              <w:t>strategijos</w:t>
            </w:r>
            <w:r w:rsidRPr="00863C06">
              <w:t xml:space="preserve"> realizavimo plane</w:t>
            </w:r>
          </w:p>
        </w:tc>
        <w:tc>
          <w:tcPr>
            <w:tcW w:w="1418" w:type="dxa"/>
          </w:tcPr>
          <w:p w14:paraId="084A6459" w14:textId="77777777" w:rsidR="00863C06" w:rsidRPr="005B0976" w:rsidRDefault="00863C06" w:rsidP="00863C06"/>
        </w:tc>
        <w:tc>
          <w:tcPr>
            <w:tcW w:w="1417" w:type="dxa"/>
          </w:tcPr>
          <w:p w14:paraId="28F85904" w14:textId="77777777" w:rsidR="00863C06" w:rsidRPr="00C325A2" w:rsidRDefault="00863C06" w:rsidP="00863C06"/>
        </w:tc>
        <w:tc>
          <w:tcPr>
            <w:tcW w:w="1418" w:type="dxa"/>
          </w:tcPr>
          <w:p w14:paraId="5A7BA826" w14:textId="77777777" w:rsidR="00863C06" w:rsidRPr="005B0976" w:rsidRDefault="00863C06" w:rsidP="00863C06"/>
        </w:tc>
        <w:tc>
          <w:tcPr>
            <w:tcW w:w="1389" w:type="dxa"/>
            <w:gridSpan w:val="2"/>
          </w:tcPr>
          <w:p w14:paraId="54EE8E66" w14:textId="77777777" w:rsidR="00863C06" w:rsidRPr="005B0976" w:rsidRDefault="00863C06" w:rsidP="00863C06"/>
        </w:tc>
        <w:tc>
          <w:tcPr>
            <w:tcW w:w="2551" w:type="dxa"/>
            <w:vMerge/>
          </w:tcPr>
          <w:p w14:paraId="5ED9BBAA" w14:textId="77777777" w:rsidR="00863C06" w:rsidRPr="005B0976" w:rsidRDefault="00863C06" w:rsidP="00863C06"/>
        </w:tc>
      </w:tr>
      <w:tr w:rsidR="00863C06" w14:paraId="25D7854F" w14:textId="77777777" w:rsidTr="003A2363">
        <w:tc>
          <w:tcPr>
            <w:tcW w:w="14317" w:type="dxa"/>
            <w:gridSpan w:val="8"/>
          </w:tcPr>
          <w:p w14:paraId="685017A1" w14:textId="77777777" w:rsidR="00863C06" w:rsidRPr="007137B6" w:rsidRDefault="00863C06" w:rsidP="00442D0B">
            <w:r w:rsidRPr="00442D0B">
              <w:rPr>
                <w:rStyle w:val="Grietas"/>
                <w:b w:val="0"/>
              </w:rPr>
              <w:lastRenderedPageBreak/>
              <w:t>U</w:t>
            </w:r>
            <w:r>
              <w:t xml:space="preserve">ždavinys. </w:t>
            </w:r>
            <w:r w:rsidR="00442D0B">
              <w:t xml:space="preserve">1.2. </w:t>
            </w:r>
            <w:r>
              <w:t>Teikti kompleksinę pagalbą</w:t>
            </w:r>
            <w:r w:rsidRPr="007137B6">
              <w:t xml:space="preserve"> mokiniams, siekiant kiekvieno bendruomenės nario įtraukties.</w:t>
            </w:r>
          </w:p>
          <w:p w14:paraId="63A75793" w14:textId="77777777" w:rsidR="00863C06" w:rsidRPr="00AE5B91" w:rsidRDefault="00863C06" w:rsidP="00863C06">
            <w:pPr>
              <w:rPr>
                <w:bCs/>
              </w:rPr>
            </w:pPr>
          </w:p>
        </w:tc>
      </w:tr>
      <w:tr w:rsidR="00863C06" w14:paraId="79EA31B3" w14:textId="77777777" w:rsidTr="00DF0767">
        <w:tc>
          <w:tcPr>
            <w:tcW w:w="3843" w:type="dxa"/>
            <w:vMerge w:val="restart"/>
          </w:tcPr>
          <w:p w14:paraId="5821F88C" w14:textId="77777777" w:rsidR="00863C06" w:rsidRDefault="00863C06" w:rsidP="00863C06">
            <w:pPr>
              <w:jc w:val="center"/>
            </w:pPr>
          </w:p>
          <w:p w14:paraId="2A48EC53" w14:textId="77777777" w:rsidR="00863C06" w:rsidRPr="005B0976" w:rsidRDefault="00863C06" w:rsidP="00863C06">
            <w:pPr>
              <w:jc w:val="center"/>
            </w:pPr>
            <w:r>
              <w:t>Priemonės</w:t>
            </w:r>
          </w:p>
        </w:tc>
        <w:tc>
          <w:tcPr>
            <w:tcW w:w="2281" w:type="dxa"/>
            <w:vMerge w:val="restart"/>
          </w:tcPr>
          <w:p w14:paraId="4A9F0158" w14:textId="77777777" w:rsidR="00863C06" w:rsidRDefault="00863C06" w:rsidP="00863C06">
            <w:pPr>
              <w:jc w:val="center"/>
            </w:pPr>
          </w:p>
          <w:p w14:paraId="51037AF6" w14:textId="77777777" w:rsidR="00863C06" w:rsidRPr="005B0976" w:rsidRDefault="00863C06" w:rsidP="00863C06">
            <w:pPr>
              <w:jc w:val="center"/>
            </w:pPr>
            <w:r>
              <w:t>Kriterijai</w:t>
            </w:r>
          </w:p>
        </w:tc>
        <w:tc>
          <w:tcPr>
            <w:tcW w:w="1418" w:type="dxa"/>
          </w:tcPr>
          <w:p w14:paraId="0D912216" w14:textId="77777777" w:rsidR="00863C06" w:rsidRDefault="00863C06" w:rsidP="00863C06">
            <w:pPr>
              <w:jc w:val="center"/>
            </w:pPr>
            <w:r>
              <w:t>Esama padėtis</w:t>
            </w:r>
          </w:p>
          <w:p w14:paraId="13D55CFE" w14:textId="77777777" w:rsidR="00863C06" w:rsidRPr="005B0976" w:rsidRDefault="00863C06" w:rsidP="00863C06">
            <w:pPr>
              <w:jc w:val="center"/>
            </w:pPr>
          </w:p>
        </w:tc>
        <w:tc>
          <w:tcPr>
            <w:tcW w:w="4118" w:type="dxa"/>
            <w:gridSpan w:val="3"/>
          </w:tcPr>
          <w:p w14:paraId="7B5D3C2F" w14:textId="77777777" w:rsidR="00863C06" w:rsidRDefault="00863C06" w:rsidP="00863C06">
            <w:pPr>
              <w:jc w:val="center"/>
            </w:pPr>
          </w:p>
          <w:p w14:paraId="42DAD4F4" w14:textId="77777777" w:rsidR="00863C06" w:rsidRDefault="00863C06" w:rsidP="00863C06">
            <w:pPr>
              <w:jc w:val="center"/>
            </w:pPr>
            <w:r>
              <w:t>Pasiektas rezultatas</w:t>
            </w:r>
          </w:p>
        </w:tc>
        <w:tc>
          <w:tcPr>
            <w:tcW w:w="2657" w:type="dxa"/>
            <w:gridSpan w:val="2"/>
            <w:vMerge w:val="restart"/>
          </w:tcPr>
          <w:p w14:paraId="60287479" w14:textId="77777777" w:rsidR="00863C06" w:rsidRDefault="00863C06" w:rsidP="00863C06">
            <w:pPr>
              <w:jc w:val="center"/>
            </w:pPr>
          </w:p>
          <w:p w14:paraId="0B092C03" w14:textId="77777777" w:rsidR="00863C06" w:rsidRDefault="00863C06" w:rsidP="00863C06">
            <w:pPr>
              <w:jc w:val="center"/>
            </w:pPr>
            <w:r>
              <w:t>Instrumentai</w:t>
            </w:r>
          </w:p>
        </w:tc>
      </w:tr>
      <w:tr w:rsidR="00DF0767" w14:paraId="742B2CED" w14:textId="77777777" w:rsidTr="00DF0767">
        <w:tc>
          <w:tcPr>
            <w:tcW w:w="3843" w:type="dxa"/>
            <w:vMerge/>
          </w:tcPr>
          <w:p w14:paraId="28818C3A" w14:textId="77777777" w:rsidR="00863C06" w:rsidRPr="00FE48A1" w:rsidRDefault="00863C06" w:rsidP="00863C06"/>
        </w:tc>
        <w:tc>
          <w:tcPr>
            <w:tcW w:w="2281" w:type="dxa"/>
            <w:vMerge/>
          </w:tcPr>
          <w:p w14:paraId="0CED4BA4" w14:textId="77777777" w:rsidR="00863C06" w:rsidRDefault="00863C06" w:rsidP="00863C06"/>
        </w:tc>
        <w:tc>
          <w:tcPr>
            <w:tcW w:w="1418" w:type="dxa"/>
          </w:tcPr>
          <w:p w14:paraId="067B7965" w14:textId="77777777" w:rsidR="00863C06" w:rsidRDefault="00863C06" w:rsidP="00863C06">
            <w:r>
              <w:t>2021 metai</w:t>
            </w:r>
          </w:p>
        </w:tc>
        <w:tc>
          <w:tcPr>
            <w:tcW w:w="1417" w:type="dxa"/>
          </w:tcPr>
          <w:p w14:paraId="49ECCE9D" w14:textId="77777777" w:rsidR="00863C06" w:rsidRDefault="00863C06" w:rsidP="00863C06">
            <w:r>
              <w:t>2022 metai</w:t>
            </w:r>
          </w:p>
        </w:tc>
        <w:tc>
          <w:tcPr>
            <w:tcW w:w="1418" w:type="dxa"/>
          </w:tcPr>
          <w:p w14:paraId="1CBF3C59" w14:textId="77777777" w:rsidR="00863C06" w:rsidRDefault="00863C06" w:rsidP="00863C06">
            <w:r>
              <w:t>2023 metai</w:t>
            </w:r>
          </w:p>
        </w:tc>
        <w:tc>
          <w:tcPr>
            <w:tcW w:w="1283" w:type="dxa"/>
          </w:tcPr>
          <w:p w14:paraId="6F7AD79A" w14:textId="77777777" w:rsidR="00863C06" w:rsidRDefault="00863C06" w:rsidP="00863C06">
            <w:r>
              <w:t>2024metai</w:t>
            </w:r>
          </w:p>
        </w:tc>
        <w:tc>
          <w:tcPr>
            <w:tcW w:w="2657" w:type="dxa"/>
            <w:gridSpan w:val="2"/>
            <w:vMerge/>
          </w:tcPr>
          <w:p w14:paraId="56AE34C4" w14:textId="77777777" w:rsidR="00863C06" w:rsidRDefault="00863C06" w:rsidP="00863C06"/>
        </w:tc>
      </w:tr>
      <w:tr w:rsidR="00DF0767" w14:paraId="49E8910D" w14:textId="77777777" w:rsidTr="00DF0767">
        <w:tc>
          <w:tcPr>
            <w:tcW w:w="3843" w:type="dxa"/>
          </w:tcPr>
          <w:p w14:paraId="37676540" w14:textId="77777777" w:rsidR="005F2205" w:rsidRPr="00B90FC2" w:rsidRDefault="005F2205" w:rsidP="005F2205">
            <w:r w:rsidRPr="00B90FC2">
              <w:t>1.2.1. Teikti savalaikę, kryptingą švietimo pagalbą kiekvienam mokiniui.</w:t>
            </w:r>
          </w:p>
          <w:p w14:paraId="14A42A7C" w14:textId="77777777" w:rsidR="005F2205" w:rsidRPr="00B90FC2" w:rsidRDefault="005F2205" w:rsidP="005F2205"/>
        </w:tc>
        <w:tc>
          <w:tcPr>
            <w:tcW w:w="2281" w:type="dxa"/>
          </w:tcPr>
          <w:p w14:paraId="78FE8F8A" w14:textId="77777777" w:rsidR="005F2205" w:rsidRPr="00863C06" w:rsidRDefault="005F2205" w:rsidP="005F2205">
            <w:r w:rsidRPr="00863C06">
              <w:t xml:space="preserve">Numatyti </w:t>
            </w:r>
            <w:r>
              <w:t>strategijos</w:t>
            </w:r>
            <w:r w:rsidRPr="00863C06">
              <w:t xml:space="preserve"> realizavimo plane</w:t>
            </w:r>
          </w:p>
        </w:tc>
        <w:tc>
          <w:tcPr>
            <w:tcW w:w="1418" w:type="dxa"/>
          </w:tcPr>
          <w:p w14:paraId="58D59FAF" w14:textId="77777777" w:rsidR="005F2205" w:rsidRDefault="005F2205" w:rsidP="005F2205"/>
        </w:tc>
        <w:tc>
          <w:tcPr>
            <w:tcW w:w="1417" w:type="dxa"/>
          </w:tcPr>
          <w:p w14:paraId="165BF4D6" w14:textId="77777777" w:rsidR="005F2205" w:rsidRDefault="005F2205" w:rsidP="005F2205"/>
        </w:tc>
        <w:tc>
          <w:tcPr>
            <w:tcW w:w="1418" w:type="dxa"/>
          </w:tcPr>
          <w:p w14:paraId="60CC7DAC" w14:textId="77777777" w:rsidR="005F2205" w:rsidRDefault="005F2205" w:rsidP="005F2205"/>
        </w:tc>
        <w:tc>
          <w:tcPr>
            <w:tcW w:w="1283" w:type="dxa"/>
          </w:tcPr>
          <w:p w14:paraId="1FFE17B6" w14:textId="77777777" w:rsidR="005F2205" w:rsidRDefault="005F2205" w:rsidP="005F2205"/>
        </w:tc>
        <w:tc>
          <w:tcPr>
            <w:tcW w:w="2657" w:type="dxa"/>
            <w:gridSpan w:val="2"/>
            <w:vMerge w:val="restart"/>
          </w:tcPr>
          <w:p w14:paraId="71E06DFE" w14:textId="77777777" w:rsidR="005F2205" w:rsidRDefault="005F2205" w:rsidP="005F2205">
            <w:r>
              <w:t>Metodinės tarybos ir metodinių grupių protokolai, stebėtų pamokų protokolai, atvirų pamokų stebėjimo protokolai, mokytojų tarybos protokolai, veiklos kokybės įsivertinimo rezultatai, ataskaitos.</w:t>
            </w:r>
          </w:p>
        </w:tc>
      </w:tr>
      <w:tr w:rsidR="00DF0767" w14:paraId="23FF047F" w14:textId="77777777" w:rsidTr="00DF0767">
        <w:tc>
          <w:tcPr>
            <w:tcW w:w="3843" w:type="dxa"/>
          </w:tcPr>
          <w:p w14:paraId="7A116939" w14:textId="77777777" w:rsidR="00442D0B" w:rsidRDefault="00442D0B" w:rsidP="00442D0B">
            <w:r>
              <w:t>1.2.2. Siekti</w:t>
            </w:r>
            <w:r w:rsidRPr="00B90FC2">
              <w:t xml:space="preserve"> mokinių galias atitinkančių ugdymosi rezultatų, stebint jų individualią pažangą.</w:t>
            </w:r>
          </w:p>
          <w:p w14:paraId="08FEB72E" w14:textId="77777777" w:rsidR="00442D0B" w:rsidRPr="00B90FC2" w:rsidRDefault="00442D0B" w:rsidP="00442D0B"/>
        </w:tc>
        <w:tc>
          <w:tcPr>
            <w:tcW w:w="2281" w:type="dxa"/>
          </w:tcPr>
          <w:p w14:paraId="2EC622C6" w14:textId="77777777" w:rsidR="00442D0B" w:rsidRPr="00863C06" w:rsidRDefault="00B7348B" w:rsidP="00442D0B">
            <w:r w:rsidRPr="00863C06">
              <w:t xml:space="preserve">Numatyti </w:t>
            </w:r>
            <w:r>
              <w:t>strategijos</w:t>
            </w:r>
            <w:r w:rsidRPr="00863C06">
              <w:t xml:space="preserve"> realizavimo plane</w:t>
            </w:r>
          </w:p>
        </w:tc>
        <w:tc>
          <w:tcPr>
            <w:tcW w:w="1418" w:type="dxa"/>
          </w:tcPr>
          <w:p w14:paraId="0230CF37" w14:textId="77777777" w:rsidR="00442D0B" w:rsidRDefault="00442D0B" w:rsidP="00442D0B"/>
        </w:tc>
        <w:tc>
          <w:tcPr>
            <w:tcW w:w="1417" w:type="dxa"/>
          </w:tcPr>
          <w:p w14:paraId="258A16D2" w14:textId="77777777" w:rsidR="00442D0B" w:rsidRDefault="00442D0B" w:rsidP="00442D0B"/>
        </w:tc>
        <w:tc>
          <w:tcPr>
            <w:tcW w:w="1418" w:type="dxa"/>
          </w:tcPr>
          <w:p w14:paraId="3D9A45B7" w14:textId="77777777" w:rsidR="00442D0B" w:rsidRDefault="00442D0B" w:rsidP="00442D0B"/>
        </w:tc>
        <w:tc>
          <w:tcPr>
            <w:tcW w:w="1283" w:type="dxa"/>
          </w:tcPr>
          <w:p w14:paraId="62715CA3" w14:textId="77777777" w:rsidR="00442D0B" w:rsidRDefault="00442D0B" w:rsidP="00442D0B"/>
        </w:tc>
        <w:tc>
          <w:tcPr>
            <w:tcW w:w="2657" w:type="dxa"/>
            <w:gridSpan w:val="2"/>
            <w:vMerge/>
          </w:tcPr>
          <w:p w14:paraId="31FBCD48" w14:textId="77777777" w:rsidR="00442D0B" w:rsidRDefault="00442D0B" w:rsidP="00442D0B"/>
        </w:tc>
      </w:tr>
      <w:tr w:rsidR="00DF0767" w14:paraId="3259B5BB" w14:textId="77777777" w:rsidTr="00DF0767">
        <w:tc>
          <w:tcPr>
            <w:tcW w:w="3843" w:type="dxa"/>
          </w:tcPr>
          <w:p w14:paraId="095C3E9A" w14:textId="77777777" w:rsidR="00442D0B" w:rsidRPr="00442D0B" w:rsidRDefault="00442D0B" w:rsidP="00442D0B">
            <w:r>
              <w:t xml:space="preserve">1.2.3. </w:t>
            </w:r>
            <w:r w:rsidRPr="005040C4">
              <w:t>Stiprinti tėvų, mokytojų ir mokinių bendradarbiavimą, padedant mokiniui siekti individualios pažangos</w:t>
            </w:r>
            <w:r w:rsidRPr="005040C4">
              <w:rPr>
                <w:color w:val="C00000"/>
              </w:rPr>
              <w:t>.</w:t>
            </w:r>
          </w:p>
          <w:p w14:paraId="32DA51D8" w14:textId="77777777" w:rsidR="00442D0B" w:rsidRDefault="00442D0B" w:rsidP="00442D0B"/>
        </w:tc>
        <w:tc>
          <w:tcPr>
            <w:tcW w:w="2281" w:type="dxa"/>
          </w:tcPr>
          <w:p w14:paraId="7C829246" w14:textId="77777777" w:rsidR="00442D0B" w:rsidRPr="00863C06" w:rsidRDefault="00B7348B" w:rsidP="00442D0B">
            <w:r w:rsidRPr="00863C06">
              <w:t xml:space="preserve">Numatyti </w:t>
            </w:r>
            <w:r>
              <w:t>strategijos</w:t>
            </w:r>
            <w:r w:rsidRPr="00863C06">
              <w:t xml:space="preserve"> realizavimo plane</w:t>
            </w:r>
          </w:p>
        </w:tc>
        <w:tc>
          <w:tcPr>
            <w:tcW w:w="1418" w:type="dxa"/>
          </w:tcPr>
          <w:p w14:paraId="38327A38" w14:textId="77777777" w:rsidR="00442D0B" w:rsidRPr="001C54E5" w:rsidRDefault="00442D0B" w:rsidP="00442D0B"/>
        </w:tc>
        <w:tc>
          <w:tcPr>
            <w:tcW w:w="1417" w:type="dxa"/>
          </w:tcPr>
          <w:p w14:paraId="03879AAD" w14:textId="77777777" w:rsidR="00442D0B" w:rsidRPr="001C54E5" w:rsidRDefault="00442D0B" w:rsidP="00442D0B"/>
        </w:tc>
        <w:tc>
          <w:tcPr>
            <w:tcW w:w="1418" w:type="dxa"/>
          </w:tcPr>
          <w:p w14:paraId="04459AA5" w14:textId="77777777" w:rsidR="00442D0B" w:rsidRPr="001C54E5" w:rsidRDefault="00442D0B" w:rsidP="00442D0B"/>
        </w:tc>
        <w:tc>
          <w:tcPr>
            <w:tcW w:w="1283" w:type="dxa"/>
          </w:tcPr>
          <w:p w14:paraId="7D4A5D77" w14:textId="77777777" w:rsidR="00442D0B" w:rsidRPr="001C54E5" w:rsidRDefault="00442D0B" w:rsidP="00442D0B"/>
        </w:tc>
        <w:tc>
          <w:tcPr>
            <w:tcW w:w="2657" w:type="dxa"/>
            <w:gridSpan w:val="2"/>
            <w:vMerge/>
          </w:tcPr>
          <w:p w14:paraId="28F0A0E8" w14:textId="77777777" w:rsidR="00442D0B" w:rsidRPr="001C54E5" w:rsidRDefault="00442D0B" w:rsidP="00442D0B"/>
        </w:tc>
      </w:tr>
    </w:tbl>
    <w:p w14:paraId="369D8B6B" w14:textId="77777777" w:rsidR="00D4467E" w:rsidRDefault="00D4467E" w:rsidP="00D76510">
      <w:pPr>
        <w:rPr>
          <w:rStyle w:val="Grietas"/>
        </w:rPr>
      </w:pPr>
    </w:p>
    <w:p w14:paraId="54FA6275" w14:textId="77777777" w:rsidR="00993511" w:rsidRDefault="00993511" w:rsidP="00D76510">
      <w:pPr>
        <w:rPr>
          <w:rStyle w:val="Grietas"/>
        </w:rPr>
      </w:pPr>
    </w:p>
    <w:p w14:paraId="24A0137F" w14:textId="77777777" w:rsidR="00D4467E" w:rsidRDefault="00D4467E" w:rsidP="00D76510">
      <w:pPr>
        <w:rPr>
          <w:rStyle w:val="Grietas"/>
        </w:rPr>
      </w:pPr>
    </w:p>
    <w:p w14:paraId="2C18C5AE" w14:textId="77777777" w:rsidR="00442D0B" w:rsidRDefault="00442D0B" w:rsidP="00D76510">
      <w:pPr>
        <w:rPr>
          <w:rStyle w:val="Grietas"/>
        </w:rPr>
      </w:pPr>
    </w:p>
    <w:p w14:paraId="4D64762F" w14:textId="77777777" w:rsidR="00D4467E" w:rsidRDefault="00D4467E" w:rsidP="00D76510">
      <w:pPr>
        <w:rPr>
          <w:rStyle w:val="Grietas"/>
        </w:rPr>
      </w:pPr>
    </w:p>
    <w:p w14:paraId="2216B7FA" w14:textId="77777777" w:rsidR="005F2205" w:rsidRDefault="005F2205" w:rsidP="00D76510">
      <w:pPr>
        <w:rPr>
          <w:rStyle w:val="Grietas"/>
        </w:rPr>
      </w:pPr>
    </w:p>
    <w:p w14:paraId="5C9CAF8F" w14:textId="77777777" w:rsidR="004E5FD3" w:rsidRDefault="004E5FD3" w:rsidP="00D76510">
      <w:pPr>
        <w:rPr>
          <w:rStyle w:val="Grietas"/>
        </w:rPr>
      </w:pPr>
    </w:p>
    <w:p w14:paraId="0207F491" w14:textId="77777777" w:rsidR="004E5FD3" w:rsidRDefault="004E5FD3" w:rsidP="00D76510">
      <w:pPr>
        <w:rPr>
          <w:rStyle w:val="Grietas"/>
        </w:rPr>
      </w:pPr>
    </w:p>
    <w:p w14:paraId="063E1C92" w14:textId="77777777" w:rsidR="004E5FD3" w:rsidRDefault="004E5FD3" w:rsidP="00D76510">
      <w:pPr>
        <w:rPr>
          <w:rStyle w:val="Grietas"/>
        </w:rPr>
      </w:pPr>
    </w:p>
    <w:p w14:paraId="17DAC1DE" w14:textId="77777777" w:rsidR="004E5FD3" w:rsidRDefault="004E5FD3" w:rsidP="00D76510">
      <w:pPr>
        <w:rPr>
          <w:rStyle w:val="Grietas"/>
        </w:rPr>
      </w:pPr>
    </w:p>
    <w:p w14:paraId="3E4C2E4B" w14:textId="77777777" w:rsidR="004E5FD3" w:rsidRDefault="004E5FD3" w:rsidP="00D76510">
      <w:pPr>
        <w:rPr>
          <w:rStyle w:val="Grietas"/>
        </w:rPr>
      </w:pPr>
    </w:p>
    <w:p w14:paraId="0B98B6DF" w14:textId="77777777" w:rsidR="00D4467E" w:rsidRPr="00403C27" w:rsidRDefault="00D4467E" w:rsidP="00D76510">
      <w:pPr>
        <w:rPr>
          <w:rStyle w:val="Grietas"/>
          <w:b w:val="0"/>
        </w:rPr>
      </w:pPr>
    </w:p>
    <w:p w14:paraId="7CAC4D0B" w14:textId="77777777" w:rsidR="004E5FD3" w:rsidRDefault="00D4467E" w:rsidP="00FA1EEF">
      <w:pPr>
        <w:rPr>
          <w:lang w:val="lt-LT"/>
        </w:rPr>
      </w:pPr>
      <w:r w:rsidRPr="00403C27">
        <w:rPr>
          <w:rStyle w:val="Grietas"/>
          <w:b w:val="0"/>
          <w:lang w:val="lt-LT"/>
        </w:rPr>
        <w:lastRenderedPageBreak/>
        <w:t xml:space="preserve">Prioritetas. </w:t>
      </w:r>
      <w:r w:rsidR="00FA1EEF">
        <w:rPr>
          <w:lang w:val="lt-LT"/>
        </w:rPr>
        <w:t xml:space="preserve">Saugi, </w:t>
      </w:r>
      <w:r w:rsidR="00FA1EEF" w:rsidRPr="00905679">
        <w:rPr>
          <w:lang w:val="lt-LT"/>
        </w:rPr>
        <w:t>partneryste ir lyderyste grįsta gimnazijos kultūra</w:t>
      </w:r>
      <w:r w:rsidR="00FA1EEF">
        <w:rPr>
          <w:lang w:val="lt-LT"/>
        </w:rPr>
        <w:t>.</w:t>
      </w:r>
    </w:p>
    <w:p w14:paraId="79149C7F" w14:textId="77777777" w:rsidR="00FA1EEF" w:rsidRDefault="00D4467E" w:rsidP="00FA1EEF">
      <w:pPr>
        <w:jc w:val="both"/>
        <w:rPr>
          <w:lang w:val="lt-LT"/>
        </w:rPr>
      </w:pPr>
      <w:r w:rsidRPr="00403C27">
        <w:rPr>
          <w:rStyle w:val="Grietas"/>
          <w:b w:val="0"/>
          <w:lang w:val="lt-LT"/>
        </w:rPr>
        <w:t>Strateginis tikslas</w:t>
      </w:r>
      <w:r w:rsidR="00FA1EEF">
        <w:rPr>
          <w:rStyle w:val="Grietas"/>
          <w:b w:val="0"/>
          <w:lang w:val="lt-LT"/>
        </w:rPr>
        <w:t>.</w:t>
      </w:r>
      <w:r w:rsidR="00FA1EEF" w:rsidRPr="00FA1EEF">
        <w:rPr>
          <w:lang w:val="lt-LT"/>
        </w:rPr>
        <w:t xml:space="preserve"> </w:t>
      </w:r>
      <w:r w:rsidR="00FA1EEF">
        <w:rPr>
          <w:lang w:val="lt-LT"/>
        </w:rPr>
        <w:t xml:space="preserve">2. </w:t>
      </w:r>
      <w:r w:rsidR="00FA1EEF" w:rsidRPr="00905679">
        <w:rPr>
          <w:lang w:val="lt-LT"/>
        </w:rPr>
        <w:t xml:space="preserve">Stiprinti </w:t>
      </w:r>
      <w:r w:rsidR="00AC1B36">
        <w:rPr>
          <w:lang w:val="lt-LT"/>
        </w:rPr>
        <w:t>socialinį-</w:t>
      </w:r>
      <w:r w:rsidR="00FA1EEF" w:rsidRPr="00905679">
        <w:rPr>
          <w:lang w:val="lt-LT"/>
        </w:rPr>
        <w:t>emocinį saugumą gimnazijoje, plėtojant atsakomybe, bendradarbiavimu, lyderyste paremtą kultūrą.</w:t>
      </w:r>
    </w:p>
    <w:p w14:paraId="26C4BDEF" w14:textId="77777777" w:rsidR="004E5FD3" w:rsidRPr="009221D0" w:rsidRDefault="004E5FD3" w:rsidP="00D4467E">
      <w:pPr>
        <w:rPr>
          <w:lang w:val="lt-LT"/>
        </w:rPr>
      </w:pPr>
    </w:p>
    <w:tbl>
      <w:tblPr>
        <w:tblStyle w:val="Lentelstinklelis"/>
        <w:tblW w:w="14412" w:type="dxa"/>
        <w:tblLook w:val="04A0" w:firstRow="1" w:lastRow="0" w:firstColumn="1" w:lastColumn="0" w:noHBand="0" w:noVBand="1"/>
      </w:tblPr>
      <w:tblGrid>
        <w:gridCol w:w="3909"/>
        <w:gridCol w:w="2323"/>
        <w:gridCol w:w="1418"/>
        <w:gridCol w:w="1417"/>
        <w:gridCol w:w="1418"/>
        <w:gridCol w:w="1309"/>
        <w:gridCol w:w="2618"/>
      </w:tblGrid>
      <w:tr w:rsidR="00D4467E" w14:paraId="110C3D26" w14:textId="77777777" w:rsidTr="000A5704">
        <w:tc>
          <w:tcPr>
            <w:tcW w:w="14412" w:type="dxa"/>
            <w:gridSpan w:val="7"/>
          </w:tcPr>
          <w:p w14:paraId="64B72ECC" w14:textId="77777777" w:rsidR="00FA1EEF" w:rsidRPr="0096274C" w:rsidRDefault="00FA1EEF" w:rsidP="00FA1EEF">
            <w:pPr>
              <w:rPr>
                <w:rStyle w:val="Grietas"/>
                <w:b w:val="0"/>
                <w:lang w:val="lt-LT"/>
              </w:rPr>
            </w:pPr>
            <w:r>
              <w:rPr>
                <w:lang w:val="lt-LT"/>
              </w:rPr>
              <w:t>U</w:t>
            </w:r>
            <w:r w:rsidR="000A5704">
              <w:rPr>
                <w:lang w:val="lt-LT"/>
              </w:rPr>
              <w:t>ždavinys.</w:t>
            </w:r>
            <w:r w:rsidR="00D4467E">
              <w:rPr>
                <w:lang w:val="lt-LT"/>
              </w:rPr>
              <w:t xml:space="preserve"> </w:t>
            </w:r>
            <w:r>
              <w:rPr>
                <w:lang w:val="lt-LT"/>
              </w:rPr>
              <w:t>2.1.</w:t>
            </w:r>
            <w:r>
              <w:rPr>
                <w:rStyle w:val="Grietas"/>
                <w:b w:val="0"/>
                <w:lang w:val="lt-LT"/>
              </w:rPr>
              <w:t xml:space="preserve"> Stiprinti</w:t>
            </w:r>
            <w:r w:rsidRPr="0096274C">
              <w:rPr>
                <w:rStyle w:val="Grietas"/>
                <w:b w:val="0"/>
                <w:lang w:val="lt-LT"/>
              </w:rPr>
              <w:t xml:space="preserve"> bendruomenės socialinį- emocinį saugumą.</w:t>
            </w:r>
          </w:p>
          <w:p w14:paraId="628B320E" w14:textId="77777777" w:rsidR="00D4467E" w:rsidRPr="00200D83" w:rsidRDefault="00D4467E" w:rsidP="00D4467E">
            <w:pPr>
              <w:rPr>
                <w:lang w:val="lt-LT"/>
              </w:rPr>
            </w:pPr>
          </w:p>
        </w:tc>
      </w:tr>
      <w:tr w:rsidR="004E5FD3" w14:paraId="04B38A2F" w14:textId="77777777" w:rsidTr="004E5FD3">
        <w:tc>
          <w:tcPr>
            <w:tcW w:w="3909" w:type="dxa"/>
            <w:vMerge w:val="restart"/>
          </w:tcPr>
          <w:p w14:paraId="1D928A29" w14:textId="77777777" w:rsidR="004E5FD3" w:rsidRDefault="004E5FD3" w:rsidP="004E5FD3">
            <w:pPr>
              <w:jc w:val="center"/>
              <w:rPr>
                <w:lang w:val="lt-LT"/>
              </w:rPr>
            </w:pPr>
          </w:p>
          <w:p w14:paraId="19CB18F2" w14:textId="77777777" w:rsidR="004E5FD3" w:rsidRDefault="004E5FD3" w:rsidP="004E5FD3">
            <w:pPr>
              <w:jc w:val="center"/>
              <w:rPr>
                <w:lang w:val="lt-LT"/>
              </w:rPr>
            </w:pPr>
            <w:r w:rsidRPr="00200D83">
              <w:rPr>
                <w:lang w:val="lt-LT"/>
              </w:rPr>
              <w:t>Priemonės</w:t>
            </w:r>
          </w:p>
          <w:p w14:paraId="1F88AB6C" w14:textId="77777777" w:rsidR="004E5FD3" w:rsidRDefault="004E5FD3" w:rsidP="004E5FD3">
            <w:pPr>
              <w:jc w:val="center"/>
            </w:pPr>
          </w:p>
        </w:tc>
        <w:tc>
          <w:tcPr>
            <w:tcW w:w="2323" w:type="dxa"/>
            <w:vMerge w:val="restart"/>
          </w:tcPr>
          <w:p w14:paraId="592507DA" w14:textId="77777777" w:rsidR="004E5FD3" w:rsidRDefault="004E5FD3" w:rsidP="004E5FD3">
            <w:pPr>
              <w:jc w:val="center"/>
              <w:rPr>
                <w:lang w:val="lt-LT"/>
              </w:rPr>
            </w:pPr>
          </w:p>
          <w:p w14:paraId="7CAB2A2E" w14:textId="77777777" w:rsidR="004E5FD3" w:rsidRDefault="004E5FD3" w:rsidP="004E5FD3">
            <w:pPr>
              <w:jc w:val="center"/>
            </w:pPr>
            <w:r w:rsidRPr="00200D83">
              <w:rPr>
                <w:lang w:val="lt-LT"/>
              </w:rPr>
              <w:t>Kriterijai</w:t>
            </w:r>
          </w:p>
        </w:tc>
        <w:tc>
          <w:tcPr>
            <w:tcW w:w="1418" w:type="dxa"/>
          </w:tcPr>
          <w:p w14:paraId="4D7E2DCE" w14:textId="77777777" w:rsidR="004E5FD3" w:rsidRPr="009E631B" w:rsidRDefault="004E5FD3" w:rsidP="00D4467E">
            <w:pPr>
              <w:rPr>
                <w:lang w:val="lt-LT"/>
              </w:rPr>
            </w:pPr>
            <w:r w:rsidRPr="00200D83">
              <w:rPr>
                <w:lang w:val="lt-LT"/>
              </w:rPr>
              <w:t xml:space="preserve">Esama padėtis </w:t>
            </w:r>
          </w:p>
        </w:tc>
        <w:tc>
          <w:tcPr>
            <w:tcW w:w="4144" w:type="dxa"/>
            <w:gridSpan w:val="3"/>
          </w:tcPr>
          <w:p w14:paraId="7CB024DA" w14:textId="77777777" w:rsidR="004E5FD3" w:rsidRPr="00200D83" w:rsidRDefault="004E5FD3" w:rsidP="004E5FD3">
            <w:pPr>
              <w:jc w:val="center"/>
              <w:rPr>
                <w:lang w:val="lt-LT"/>
              </w:rPr>
            </w:pPr>
            <w:r>
              <w:rPr>
                <w:lang w:val="lt-LT"/>
              </w:rPr>
              <w:t>Pasiektas</w:t>
            </w:r>
            <w:r w:rsidRPr="00200D83">
              <w:rPr>
                <w:lang w:val="lt-LT"/>
              </w:rPr>
              <w:t xml:space="preserve"> rezultatas</w:t>
            </w:r>
          </w:p>
        </w:tc>
        <w:tc>
          <w:tcPr>
            <w:tcW w:w="2618" w:type="dxa"/>
            <w:vMerge w:val="restart"/>
          </w:tcPr>
          <w:p w14:paraId="0C82CA6A" w14:textId="77777777" w:rsidR="004E5FD3" w:rsidRDefault="004E5FD3" w:rsidP="004E5FD3">
            <w:pPr>
              <w:jc w:val="center"/>
              <w:rPr>
                <w:lang w:val="lt-LT"/>
              </w:rPr>
            </w:pPr>
          </w:p>
          <w:p w14:paraId="109C0ADE" w14:textId="77777777" w:rsidR="004E5FD3" w:rsidRDefault="004E5FD3" w:rsidP="004E5FD3">
            <w:pPr>
              <w:jc w:val="center"/>
              <w:rPr>
                <w:lang w:val="lt-LT"/>
              </w:rPr>
            </w:pPr>
            <w:r w:rsidRPr="00200D83">
              <w:rPr>
                <w:lang w:val="lt-LT"/>
              </w:rPr>
              <w:t>Instrumentai</w:t>
            </w:r>
          </w:p>
          <w:p w14:paraId="4D59AFA1" w14:textId="77777777" w:rsidR="004E5FD3" w:rsidRDefault="004E5FD3" w:rsidP="004E5FD3">
            <w:pPr>
              <w:jc w:val="center"/>
            </w:pPr>
          </w:p>
        </w:tc>
      </w:tr>
      <w:tr w:rsidR="004E5FD3" w14:paraId="799215A6" w14:textId="77777777" w:rsidTr="004E5FD3">
        <w:tc>
          <w:tcPr>
            <w:tcW w:w="3909" w:type="dxa"/>
            <w:vMerge/>
          </w:tcPr>
          <w:p w14:paraId="76C8E69E" w14:textId="77777777" w:rsidR="004E5FD3" w:rsidRPr="00200D83" w:rsidRDefault="004E5FD3" w:rsidP="000A5704">
            <w:pPr>
              <w:rPr>
                <w:lang w:val="lt-LT"/>
              </w:rPr>
            </w:pPr>
          </w:p>
        </w:tc>
        <w:tc>
          <w:tcPr>
            <w:tcW w:w="2323" w:type="dxa"/>
            <w:vMerge/>
          </w:tcPr>
          <w:p w14:paraId="1444286C" w14:textId="77777777" w:rsidR="004E5FD3" w:rsidRPr="00200D83" w:rsidRDefault="004E5FD3" w:rsidP="000A5704">
            <w:pPr>
              <w:rPr>
                <w:lang w:val="lt-LT"/>
              </w:rPr>
            </w:pPr>
          </w:p>
        </w:tc>
        <w:tc>
          <w:tcPr>
            <w:tcW w:w="1418" w:type="dxa"/>
          </w:tcPr>
          <w:p w14:paraId="15CF75CD" w14:textId="77777777" w:rsidR="004E5FD3" w:rsidRPr="00200D83" w:rsidRDefault="004E5FD3" w:rsidP="000A5704">
            <w:pPr>
              <w:rPr>
                <w:lang w:val="lt-LT"/>
              </w:rPr>
            </w:pPr>
            <w:r w:rsidRPr="00200D83">
              <w:rPr>
                <w:lang w:val="lt-LT"/>
              </w:rPr>
              <w:t>2</w:t>
            </w:r>
            <w:r>
              <w:rPr>
                <w:lang w:val="lt-LT"/>
              </w:rPr>
              <w:t>021 metai</w:t>
            </w:r>
          </w:p>
        </w:tc>
        <w:tc>
          <w:tcPr>
            <w:tcW w:w="1417" w:type="dxa"/>
          </w:tcPr>
          <w:p w14:paraId="52E706A6" w14:textId="77777777" w:rsidR="004E5FD3" w:rsidRPr="00200D83" w:rsidRDefault="004E5FD3" w:rsidP="000A5704">
            <w:pPr>
              <w:rPr>
                <w:lang w:val="lt-LT"/>
              </w:rPr>
            </w:pPr>
            <w:r>
              <w:rPr>
                <w:lang w:val="lt-LT"/>
              </w:rPr>
              <w:t>2022</w:t>
            </w:r>
            <w:r w:rsidRPr="00200D83">
              <w:rPr>
                <w:lang w:val="lt-LT"/>
              </w:rPr>
              <w:t xml:space="preserve"> metai</w:t>
            </w:r>
          </w:p>
        </w:tc>
        <w:tc>
          <w:tcPr>
            <w:tcW w:w="1418" w:type="dxa"/>
          </w:tcPr>
          <w:p w14:paraId="03F6EB98" w14:textId="77777777" w:rsidR="004E5FD3" w:rsidRPr="00200D83" w:rsidRDefault="004E5FD3" w:rsidP="000A5704">
            <w:pPr>
              <w:rPr>
                <w:lang w:val="lt-LT"/>
              </w:rPr>
            </w:pPr>
            <w:r>
              <w:rPr>
                <w:lang w:val="lt-LT"/>
              </w:rPr>
              <w:t>2023</w:t>
            </w:r>
            <w:r w:rsidRPr="00200D83">
              <w:rPr>
                <w:lang w:val="lt-LT"/>
              </w:rPr>
              <w:t xml:space="preserve"> metai</w:t>
            </w:r>
          </w:p>
        </w:tc>
        <w:tc>
          <w:tcPr>
            <w:tcW w:w="1309" w:type="dxa"/>
          </w:tcPr>
          <w:p w14:paraId="32B8DF2A" w14:textId="77777777" w:rsidR="004E5FD3" w:rsidRPr="00200D83" w:rsidRDefault="004E5FD3" w:rsidP="000A5704">
            <w:pPr>
              <w:rPr>
                <w:lang w:val="lt-LT"/>
              </w:rPr>
            </w:pPr>
            <w:r>
              <w:rPr>
                <w:lang w:val="lt-LT"/>
              </w:rPr>
              <w:t>2024</w:t>
            </w:r>
            <w:r w:rsidRPr="00200D83">
              <w:rPr>
                <w:lang w:val="lt-LT"/>
              </w:rPr>
              <w:t xml:space="preserve"> metai</w:t>
            </w:r>
          </w:p>
        </w:tc>
        <w:tc>
          <w:tcPr>
            <w:tcW w:w="2618" w:type="dxa"/>
            <w:vMerge/>
          </w:tcPr>
          <w:p w14:paraId="795629E4" w14:textId="77777777" w:rsidR="004E5FD3" w:rsidRPr="00200D83" w:rsidRDefault="004E5FD3" w:rsidP="000A5704">
            <w:pPr>
              <w:rPr>
                <w:lang w:val="lt-LT"/>
              </w:rPr>
            </w:pPr>
          </w:p>
        </w:tc>
      </w:tr>
      <w:tr w:rsidR="005F2205" w14:paraId="28074934" w14:textId="77777777" w:rsidTr="004E5FD3">
        <w:tc>
          <w:tcPr>
            <w:tcW w:w="3909" w:type="dxa"/>
          </w:tcPr>
          <w:p w14:paraId="74556B07" w14:textId="77777777" w:rsidR="005F2205" w:rsidRPr="00A64373" w:rsidRDefault="005F2205" w:rsidP="005F2205">
            <w:pPr>
              <w:rPr>
                <w:lang w:val="lt-LT"/>
              </w:rPr>
            </w:pPr>
            <w:r>
              <w:rPr>
                <w:color w:val="000000" w:themeColor="text1"/>
              </w:rPr>
              <w:t>2.1.1.</w:t>
            </w:r>
            <w:r w:rsidRPr="002A459A">
              <w:rPr>
                <w:color w:val="000000" w:themeColor="text1"/>
              </w:rPr>
              <w:t>Tobulinti gimnazijos bendruomenės narių socialinio</w:t>
            </w:r>
            <w:r>
              <w:rPr>
                <w:color w:val="000000" w:themeColor="text1"/>
              </w:rPr>
              <w:t>-emocinio ugdymo kompetencijas</w:t>
            </w:r>
          </w:p>
        </w:tc>
        <w:tc>
          <w:tcPr>
            <w:tcW w:w="2323" w:type="dxa"/>
          </w:tcPr>
          <w:p w14:paraId="0BF7D0C6" w14:textId="77777777" w:rsidR="005F2205" w:rsidRPr="00863C06" w:rsidRDefault="005F2205" w:rsidP="005F2205">
            <w:r w:rsidRPr="00863C06">
              <w:t xml:space="preserve">Numatyti </w:t>
            </w:r>
            <w:r>
              <w:t>strategijos</w:t>
            </w:r>
            <w:r w:rsidRPr="00863C06">
              <w:t xml:space="preserve"> realizavimo plane</w:t>
            </w:r>
          </w:p>
        </w:tc>
        <w:tc>
          <w:tcPr>
            <w:tcW w:w="1418" w:type="dxa"/>
          </w:tcPr>
          <w:p w14:paraId="3D10FEB1" w14:textId="77777777" w:rsidR="005F2205" w:rsidRPr="00223CB7" w:rsidRDefault="005F2205" w:rsidP="005F2205">
            <w:pPr>
              <w:rPr>
                <w:lang w:val="lt-LT"/>
              </w:rPr>
            </w:pPr>
          </w:p>
        </w:tc>
        <w:tc>
          <w:tcPr>
            <w:tcW w:w="1417" w:type="dxa"/>
          </w:tcPr>
          <w:p w14:paraId="5007A012" w14:textId="77777777" w:rsidR="005F2205" w:rsidRPr="00223CB7" w:rsidRDefault="005F2205" w:rsidP="005F2205">
            <w:pPr>
              <w:rPr>
                <w:lang w:val="lt-LT"/>
              </w:rPr>
            </w:pPr>
          </w:p>
        </w:tc>
        <w:tc>
          <w:tcPr>
            <w:tcW w:w="1418" w:type="dxa"/>
          </w:tcPr>
          <w:p w14:paraId="4F94AF3A" w14:textId="77777777" w:rsidR="005F2205" w:rsidRDefault="005F2205" w:rsidP="005F2205"/>
        </w:tc>
        <w:tc>
          <w:tcPr>
            <w:tcW w:w="1309" w:type="dxa"/>
          </w:tcPr>
          <w:p w14:paraId="16131200" w14:textId="77777777" w:rsidR="005F2205" w:rsidRDefault="005F2205" w:rsidP="005F2205"/>
        </w:tc>
        <w:tc>
          <w:tcPr>
            <w:tcW w:w="2618" w:type="dxa"/>
            <w:vMerge w:val="restart"/>
          </w:tcPr>
          <w:p w14:paraId="74A639E0" w14:textId="77777777" w:rsidR="005F2205" w:rsidRDefault="005F2205" w:rsidP="009E631B">
            <w:r>
              <w:t>Metodinės tarybos ir metodinių grupių protokolai, stebėtų pamokų protokolai, atvirų pamokų stebėjimo protokolai, mokytojų tarybos protokolai, veiklos kokybės įsivertinimo rezultatai, ataskaitos.</w:t>
            </w:r>
          </w:p>
        </w:tc>
      </w:tr>
      <w:tr w:rsidR="005F2205" w14:paraId="1E71CC5A" w14:textId="77777777" w:rsidTr="004E5FD3">
        <w:tc>
          <w:tcPr>
            <w:tcW w:w="3909" w:type="dxa"/>
          </w:tcPr>
          <w:p w14:paraId="3A900910" w14:textId="77777777" w:rsidR="005F2205" w:rsidRPr="00A64373" w:rsidRDefault="005F2205" w:rsidP="005F2205">
            <w:pPr>
              <w:rPr>
                <w:lang w:val="lt-LT"/>
              </w:rPr>
            </w:pPr>
            <w:r>
              <w:rPr>
                <w:color w:val="000000" w:themeColor="text1"/>
              </w:rPr>
              <w:t xml:space="preserve">2.1.2. </w:t>
            </w:r>
            <w:r w:rsidRPr="002A459A">
              <w:rPr>
                <w:color w:val="000000" w:themeColor="text1"/>
              </w:rPr>
              <w:t xml:space="preserve">Stiprinti bendradarbiavimą su mokinių tėvais (globėjais, rūpintojais), </w:t>
            </w:r>
            <w:r w:rsidRPr="002A459A">
              <w:rPr>
                <w:color w:val="000000" w:themeColor="text1"/>
                <w:lang w:val="lt-LT"/>
              </w:rPr>
              <w:t>skatinant socialinę partnerystę.</w:t>
            </w:r>
          </w:p>
        </w:tc>
        <w:tc>
          <w:tcPr>
            <w:tcW w:w="2323" w:type="dxa"/>
          </w:tcPr>
          <w:p w14:paraId="42B874FE" w14:textId="77777777" w:rsidR="005F2205" w:rsidRPr="00863C06" w:rsidRDefault="005F2205" w:rsidP="005F2205">
            <w:r w:rsidRPr="00863C06">
              <w:t xml:space="preserve">Numatyti </w:t>
            </w:r>
            <w:r>
              <w:t>strategijos</w:t>
            </w:r>
            <w:r w:rsidRPr="00863C06">
              <w:t xml:space="preserve"> realizavimo plane</w:t>
            </w:r>
          </w:p>
        </w:tc>
        <w:tc>
          <w:tcPr>
            <w:tcW w:w="1418" w:type="dxa"/>
          </w:tcPr>
          <w:p w14:paraId="396D075F" w14:textId="77777777" w:rsidR="005F2205" w:rsidRPr="00FD7D02" w:rsidRDefault="005F2205" w:rsidP="005F2205">
            <w:pPr>
              <w:rPr>
                <w:lang w:val="en-GB"/>
              </w:rPr>
            </w:pPr>
          </w:p>
        </w:tc>
        <w:tc>
          <w:tcPr>
            <w:tcW w:w="1417" w:type="dxa"/>
          </w:tcPr>
          <w:p w14:paraId="26C08BD9" w14:textId="77777777" w:rsidR="005F2205" w:rsidRDefault="005F2205" w:rsidP="005F2205"/>
        </w:tc>
        <w:tc>
          <w:tcPr>
            <w:tcW w:w="1418" w:type="dxa"/>
          </w:tcPr>
          <w:p w14:paraId="43C1D07C" w14:textId="77777777" w:rsidR="005F2205" w:rsidRDefault="005F2205" w:rsidP="005F2205"/>
        </w:tc>
        <w:tc>
          <w:tcPr>
            <w:tcW w:w="1309" w:type="dxa"/>
          </w:tcPr>
          <w:p w14:paraId="7D67F7EA" w14:textId="77777777" w:rsidR="005F2205" w:rsidRDefault="005F2205" w:rsidP="005F2205"/>
        </w:tc>
        <w:tc>
          <w:tcPr>
            <w:tcW w:w="2618" w:type="dxa"/>
            <w:vMerge/>
          </w:tcPr>
          <w:p w14:paraId="189EC82B" w14:textId="77777777" w:rsidR="005F2205" w:rsidRDefault="005F2205" w:rsidP="009E631B"/>
        </w:tc>
      </w:tr>
      <w:tr w:rsidR="005F2205" w:rsidRPr="00FD7D02" w14:paraId="0A47DE1D" w14:textId="77777777" w:rsidTr="004E5FD3">
        <w:tc>
          <w:tcPr>
            <w:tcW w:w="3909" w:type="dxa"/>
          </w:tcPr>
          <w:p w14:paraId="0EB94B0D" w14:textId="77777777" w:rsidR="005F2205" w:rsidRPr="00A64373" w:rsidRDefault="00AC1B36" w:rsidP="009E631B">
            <w:pPr>
              <w:rPr>
                <w:lang w:val="lt-LT"/>
              </w:rPr>
            </w:pPr>
            <w:r>
              <w:rPr>
                <w:color w:val="000000" w:themeColor="text1"/>
              </w:rPr>
              <w:t xml:space="preserve">2.1.3. </w:t>
            </w:r>
            <w:r w:rsidR="005F2205" w:rsidRPr="00775354">
              <w:rPr>
                <w:color w:val="000000"/>
              </w:rPr>
              <w:t>Ku</w:t>
            </w:r>
            <w:r w:rsidR="005F2205">
              <w:rPr>
                <w:color w:val="000000"/>
              </w:rPr>
              <w:t>rti saugią, estetišką ir jaukią fizinę gimnazijos</w:t>
            </w:r>
            <w:r w:rsidR="005F2205" w:rsidRPr="00775354">
              <w:rPr>
                <w:color w:val="000000"/>
              </w:rPr>
              <w:t xml:space="preserve"> aplinką.</w:t>
            </w:r>
          </w:p>
        </w:tc>
        <w:tc>
          <w:tcPr>
            <w:tcW w:w="2323" w:type="dxa"/>
          </w:tcPr>
          <w:p w14:paraId="7580E798" w14:textId="77777777" w:rsidR="005F2205" w:rsidRPr="00863C06" w:rsidRDefault="005F2205" w:rsidP="009E631B">
            <w:r w:rsidRPr="00863C06">
              <w:t xml:space="preserve">Numatyti </w:t>
            </w:r>
            <w:r>
              <w:t>strategijos</w:t>
            </w:r>
            <w:r w:rsidRPr="00863C06">
              <w:t xml:space="preserve"> realizavimo plane</w:t>
            </w:r>
          </w:p>
        </w:tc>
        <w:tc>
          <w:tcPr>
            <w:tcW w:w="1418" w:type="dxa"/>
          </w:tcPr>
          <w:p w14:paraId="6D41A30F" w14:textId="77777777" w:rsidR="005F2205" w:rsidRPr="00FD7D02" w:rsidRDefault="005F2205" w:rsidP="009E631B">
            <w:pPr>
              <w:rPr>
                <w:lang w:val="lt-LT"/>
              </w:rPr>
            </w:pPr>
          </w:p>
        </w:tc>
        <w:tc>
          <w:tcPr>
            <w:tcW w:w="1417" w:type="dxa"/>
          </w:tcPr>
          <w:p w14:paraId="0A196592" w14:textId="77777777" w:rsidR="005F2205" w:rsidRPr="00FD7D02" w:rsidRDefault="005F2205" w:rsidP="009E631B">
            <w:pPr>
              <w:rPr>
                <w:lang w:val="lt-LT"/>
              </w:rPr>
            </w:pPr>
          </w:p>
        </w:tc>
        <w:tc>
          <w:tcPr>
            <w:tcW w:w="1418" w:type="dxa"/>
          </w:tcPr>
          <w:p w14:paraId="0B5A53E8" w14:textId="77777777" w:rsidR="005F2205" w:rsidRPr="00FD7D02" w:rsidRDefault="005F2205" w:rsidP="009E631B">
            <w:pPr>
              <w:rPr>
                <w:lang w:val="lt-LT"/>
              </w:rPr>
            </w:pPr>
          </w:p>
        </w:tc>
        <w:tc>
          <w:tcPr>
            <w:tcW w:w="1309" w:type="dxa"/>
          </w:tcPr>
          <w:p w14:paraId="235191CC" w14:textId="77777777" w:rsidR="005F2205" w:rsidRPr="00FD7D02" w:rsidRDefault="005F2205" w:rsidP="009E631B">
            <w:pPr>
              <w:rPr>
                <w:lang w:val="lt-LT"/>
              </w:rPr>
            </w:pPr>
          </w:p>
        </w:tc>
        <w:tc>
          <w:tcPr>
            <w:tcW w:w="2618" w:type="dxa"/>
            <w:vMerge/>
          </w:tcPr>
          <w:p w14:paraId="0B530086" w14:textId="77777777" w:rsidR="005F2205" w:rsidRPr="00FD7D02" w:rsidRDefault="005F2205" w:rsidP="009E631B">
            <w:pPr>
              <w:rPr>
                <w:lang w:val="lt-LT"/>
              </w:rPr>
            </w:pPr>
          </w:p>
        </w:tc>
      </w:tr>
      <w:tr w:rsidR="009E631B" w:rsidRPr="00200D83" w14:paraId="3D432FCB" w14:textId="77777777" w:rsidTr="000A5704">
        <w:tc>
          <w:tcPr>
            <w:tcW w:w="14412" w:type="dxa"/>
            <w:gridSpan w:val="7"/>
          </w:tcPr>
          <w:p w14:paraId="0220B251" w14:textId="77777777" w:rsidR="009E631B" w:rsidRDefault="009E631B" w:rsidP="009E631B">
            <w:pPr>
              <w:rPr>
                <w:rStyle w:val="Grietas"/>
                <w:b w:val="0"/>
                <w:lang w:val="lt-LT"/>
              </w:rPr>
            </w:pPr>
            <w:r>
              <w:rPr>
                <w:lang w:val="lt-LT"/>
              </w:rPr>
              <w:t xml:space="preserve">Uždavinys. </w:t>
            </w:r>
            <w:r w:rsidRPr="0096274C">
              <w:rPr>
                <w:rStyle w:val="Grietas"/>
                <w:b w:val="0"/>
              </w:rPr>
              <w:t>2.2.</w:t>
            </w:r>
            <w:r w:rsidRPr="0096274C">
              <w:rPr>
                <w:rStyle w:val="Grietas"/>
                <w:b w:val="0"/>
                <w:lang w:val="lt-LT"/>
              </w:rPr>
              <w:t xml:space="preserve"> Siekti saviraiškaus mokinių dalyvavimo įvairiose veiklose.</w:t>
            </w:r>
          </w:p>
          <w:p w14:paraId="3B656E3F" w14:textId="77777777" w:rsidR="009E631B" w:rsidRPr="00200D83" w:rsidRDefault="009E631B" w:rsidP="009E631B">
            <w:pPr>
              <w:rPr>
                <w:lang w:val="lt-LT"/>
              </w:rPr>
            </w:pPr>
          </w:p>
        </w:tc>
      </w:tr>
      <w:tr w:rsidR="005F2205" w14:paraId="533E6FFC" w14:textId="77777777" w:rsidTr="004E5FD3">
        <w:tc>
          <w:tcPr>
            <w:tcW w:w="3909" w:type="dxa"/>
            <w:vMerge w:val="restart"/>
          </w:tcPr>
          <w:p w14:paraId="558D6579" w14:textId="77777777" w:rsidR="004E5FD3" w:rsidRDefault="004E5FD3" w:rsidP="005F2205">
            <w:pPr>
              <w:jc w:val="center"/>
              <w:rPr>
                <w:lang w:val="lt-LT"/>
              </w:rPr>
            </w:pPr>
          </w:p>
          <w:p w14:paraId="2C7AADEC" w14:textId="77777777" w:rsidR="005F2205" w:rsidRDefault="005F2205" w:rsidP="005F2205">
            <w:pPr>
              <w:jc w:val="center"/>
            </w:pPr>
            <w:r w:rsidRPr="00200D83">
              <w:rPr>
                <w:lang w:val="lt-LT"/>
              </w:rPr>
              <w:t>Priemonės</w:t>
            </w:r>
          </w:p>
        </w:tc>
        <w:tc>
          <w:tcPr>
            <w:tcW w:w="2323" w:type="dxa"/>
            <w:vMerge w:val="restart"/>
          </w:tcPr>
          <w:p w14:paraId="796EFDD7" w14:textId="77777777" w:rsidR="004E5FD3" w:rsidRDefault="004E5FD3" w:rsidP="005F2205">
            <w:pPr>
              <w:jc w:val="center"/>
              <w:rPr>
                <w:lang w:val="lt-LT"/>
              </w:rPr>
            </w:pPr>
          </w:p>
          <w:p w14:paraId="320D0968" w14:textId="77777777" w:rsidR="005F2205" w:rsidRDefault="005F2205" w:rsidP="005F2205">
            <w:pPr>
              <w:jc w:val="center"/>
            </w:pPr>
            <w:r w:rsidRPr="00200D83">
              <w:rPr>
                <w:lang w:val="lt-LT"/>
              </w:rPr>
              <w:t>Kriterijai</w:t>
            </w:r>
          </w:p>
        </w:tc>
        <w:tc>
          <w:tcPr>
            <w:tcW w:w="1418" w:type="dxa"/>
          </w:tcPr>
          <w:p w14:paraId="392EAEA0" w14:textId="77777777" w:rsidR="005F2205" w:rsidRPr="009E631B" w:rsidRDefault="005F2205" w:rsidP="009E631B">
            <w:pPr>
              <w:rPr>
                <w:lang w:val="lt-LT"/>
              </w:rPr>
            </w:pPr>
            <w:r w:rsidRPr="00200D83">
              <w:rPr>
                <w:lang w:val="lt-LT"/>
              </w:rPr>
              <w:t xml:space="preserve">Esama padėtis </w:t>
            </w:r>
          </w:p>
        </w:tc>
        <w:tc>
          <w:tcPr>
            <w:tcW w:w="4144" w:type="dxa"/>
            <w:gridSpan w:val="3"/>
          </w:tcPr>
          <w:p w14:paraId="4EEE13C7" w14:textId="77777777" w:rsidR="005F2205" w:rsidRPr="00200D83" w:rsidRDefault="005F2205" w:rsidP="005F2205">
            <w:pPr>
              <w:jc w:val="center"/>
              <w:rPr>
                <w:lang w:val="lt-LT"/>
              </w:rPr>
            </w:pPr>
            <w:r>
              <w:rPr>
                <w:lang w:val="lt-LT"/>
              </w:rPr>
              <w:t>Pasiekitas</w:t>
            </w:r>
            <w:r w:rsidRPr="00200D83">
              <w:rPr>
                <w:lang w:val="lt-LT"/>
              </w:rPr>
              <w:t xml:space="preserve"> rezultatas</w:t>
            </w:r>
          </w:p>
        </w:tc>
        <w:tc>
          <w:tcPr>
            <w:tcW w:w="2618" w:type="dxa"/>
            <w:vMerge w:val="restart"/>
          </w:tcPr>
          <w:p w14:paraId="1E79A977" w14:textId="77777777" w:rsidR="004E5FD3" w:rsidRDefault="004E5FD3" w:rsidP="005F2205">
            <w:pPr>
              <w:jc w:val="center"/>
              <w:rPr>
                <w:lang w:val="lt-LT"/>
              </w:rPr>
            </w:pPr>
          </w:p>
          <w:p w14:paraId="3C66EA7C" w14:textId="77777777" w:rsidR="005F2205" w:rsidRDefault="005F2205" w:rsidP="005F2205">
            <w:pPr>
              <w:jc w:val="center"/>
            </w:pPr>
            <w:r w:rsidRPr="00200D83">
              <w:rPr>
                <w:lang w:val="lt-LT"/>
              </w:rPr>
              <w:t>Instrumentai</w:t>
            </w:r>
          </w:p>
        </w:tc>
      </w:tr>
      <w:tr w:rsidR="005F2205" w:rsidRPr="00200D83" w14:paraId="0F1F859E" w14:textId="77777777" w:rsidTr="004E5FD3">
        <w:tc>
          <w:tcPr>
            <w:tcW w:w="3909" w:type="dxa"/>
            <w:vMerge/>
          </w:tcPr>
          <w:p w14:paraId="1D5B07B1" w14:textId="77777777" w:rsidR="005F2205" w:rsidRPr="00200D83" w:rsidRDefault="005F2205" w:rsidP="009E631B">
            <w:pPr>
              <w:rPr>
                <w:lang w:val="lt-LT"/>
              </w:rPr>
            </w:pPr>
          </w:p>
        </w:tc>
        <w:tc>
          <w:tcPr>
            <w:tcW w:w="2323" w:type="dxa"/>
            <w:vMerge/>
          </w:tcPr>
          <w:p w14:paraId="4842CF6B" w14:textId="77777777" w:rsidR="005F2205" w:rsidRPr="00200D83" w:rsidRDefault="005F2205" w:rsidP="009E631B">
            <w:pPr>
              <w:rPr>
                <w:lang w:val="lt-LT"/>
              </w:rPr>
            </w:pPr>
          </w:p>
        </w:tc>
        <w:tc>
          <w:tcPr>
            <w:tcW w:w="1418" w:type="dxa"/>
          </w:tcPr>
          <w:p w14:paraId="461C059A" w14:textId="77777777" w:rsidR="005F2205" w:rsidRPr="00200D83" w:rsidRDefault="005F2205" w:rsidP="009E631B">
            <w:pPr>
              <w:rPr>
                <w:lang w:val="lt-LT"/>
              </w:rPr>
            </w:pPr>
            <w:r w:rsidRPr="00200D83">
              <w:rPr>
                <w:lang w:val="lt-LT"/>
              </w:rPr>
              <w:t>2</w:t>
            </w:r>
            <w:r>
              <w:rPr>
                <w:lang w:val="lt-LT"/>
              </w:rPr>
              <w:t>021</w:t>
            </w:r>
          </w:p>
        </w:tc>
        <w:tc>
          <w:tcPr>
            <w:tcW w:w="1417" w:type="dxa"/>
          </w:tcPr>
          <w:p w14:paraId="3C0FB498" w14:textId="77777777" w:rsidR="005F2205" w:rsidRPr="00200D83" w:rsidRDefault="005F2205" w:rsidP="009E631B">
            <w:pPr>
              <w:rPr>
                <w:lang w:val="lt-LT"/>
              </w:rPr>
            </w:pPr>
            <w:r>
              <w:rPr>
                <w:lang w:val="lt-LT"/>
              </w:rPr>
              <w:t>2022</w:t>
            </w:r>
            <w:r w:rsidRPr="00200D83">
              <w:rPr>
                <w:lang w:val="lt-LT"/>
              </w:rPr>
              <w:t xml:space="preserve"> metai</w:t>
            </w:r>
          </w:p>
        </w:tc>
        <w:tc>
          <w:tcPr>
            <w:tcW w:w="1418" w:type="dxa"/>
          </w:tcPr>
          <w:p w14:paraId="41900848" w14:textId="77777777" w:rsidR="005F2205" w:rsidRPr="00200D83" w:rsidRDefault="005F2205" w:rsidP="009E631B">
            <w:pPr>
              <w:rPr>
                <w:lang w:val="lt-LT"/>
              </w:rPr>
            </w:pPr>
            <w:r>
              <w:rPr>
                <w:lang w:val="lt-LT"/>
              </w:rPr>
              <w:t>2023</w:t>
            </w:r>
            <w:r w:rsidRPr="00200D83">
              <w:rPr>
                <w:lang w:val="lt-LT"/>
              </w:rPr>
              <w:t xml:space="preserve"> metai</w:t>
            </w:r>
          </w:p>
        </w:tc>
        <w:tc>
          <w:tcPr>
            <w:tcW w:w="1309" w:type="dxa"/>
          </w:tcPr>
          <w:p w14:paraId="4D9A7C8F" w14:textId="77777777" w:rsidR="005F2205" w:rsidRPr="00200D83" w:rsidRDefault="005F2205" w:rsidP="009E631B">
            <w:pPr>
              <w:rPr>
                <w:lang w:val="lt-LT"/>
              </w:rPr>
            </w:pPr>
            <w:r>
              <w:rPr>
                <w:lang w:val="lt-LT"/>
              </w:rPr>
              <w:t>2024</w:t>
            </w:r>
            <w:r w:rsidRPr="00200D83">
              <w:rPr>
                <w:lang w:val="lt-LT"/>
              </w:rPr>
              <w:t xml:space="preserve"> metai</w:t>
            </w:r>
          </w:p>
        </w:tc>
        <w:tc>
          <w:tcPr>
            <w:tcW w:w="2618" w:type="dxa"/>
            <w:vMerge/>
          </w:tcPr>
          <w:p w14:paraId="3AA961F3" w14:textId="77777777" w:rsidR="005F2205" w:rsidRPr="00200D83" w:rsidRDefault="005F2205" w:rsidP="009E631B">
            <w:pPr>
              <w:rPr>
                <w:lang w:val="lt-LT"/>
              </w:rPr>
            </w:pPr>
          </w:p>
        </w:tc>
      </w:tr>
      <w:tr w:rsidR="005F2205" w:rsidRPr="004E149F" w14:paraId="43F79683" w14:textId="77777777" w:rsidTr="004E5FD3">
        <w:tc>
          <w:tcPr>
            <w:tcW w:w="3909" w:type="dxa"/>
          </w:tcPr>
          <w:p w14:paraId="4755A5D0" w14:textId="77777777" w:rsidR="005F2205" w:rsidRPr="00B80CB5" w:rsidRDefault="00AC1B36" w:rsidP="009E631B">
            <w:pPr>
              <w:rPr>
                <w:lang w:val="lt-LT"/>
              </w:rPr>
            </w:pPr>
            <w:r>
              <w:rPr>
                <w:rStyle w:val="Grietas"/>
                <w:b w:val="0"/>
                <w:lang w:val="lt-LT"/>
              </w:rPr>
              <w:t xml:space="preserve">2.2.1. </w:t>
            </w:r>
            <w:r w:rsidR="005F2205" w:rsidRPr="00B80CB5">
              <w:rPr>
                <w:color w:val="000000" w:themeColor="text1"/>
                <w:lang w:val="lt-LT"/>
              </w:rPr>
              <w:t>Skatinti aktyvų mokinių dalyvavimą n</w:t>
            </w:r>
            <w:r w:rsidR="005F2205">
              <w:rPr>
                <w:color w:val="000000" w:themeColor="text1"/>
                <w:lang w:val="lt-LT"/>
              </w:rPr>
              <w:t>eformaliajame švietime g</w:t>
            </w:r>
            <w:r w:rsidR="005F2205" w:rsidRPr="00B80CB5">
              <w:rPr>
                <w:color w:val="000000" w:themeColor="text1"/>
                <w:lang w:val="lt-LT"/>
              </w:rPr>
              <w:t>imnazijoje ir už jos ribų.</w:t>
            </w:r>
          </w:p>
        </w:tc>
        <w:tc>
          <w:tcPr>
            <w:tcW w:w="2323" w:type="dxa"/>
          </w:tcPr>
          <w:p w14:paraId="3BC6E4DE" w14:textId="77777777" w:rsidR="005F2205" w:rsidRPr="00863C06" w:rsidRDefault="005F2205" w:rsidP="009E631B">
            <w:r w:rsidRPr="00863C06">
              <w:t xml:space="preserve">Numatyti </w:t>
            </w:r>
            <w:r>
              <w:t>strategijos</w:t>
            </w:r>
            <w:r w:rsidRPr="00863C06">
              <w:t xml:space="preserve"> realizavimo plane</w:t>
            </w:r>
          </w:p>
        </w:tc>
        <w:tc>
          <w:tcPr>
            <w:tcW w:w="1418" w:type="dxa"/>
          </w:tcPr>
          <w:p w14:paraId="5846FD5A" w14:textId="77777777" w:rsidR="005F2205" w:rsidRDefault="005F2205" w:rsidP="009E631B">
            <w:pPr>
              <w:rPr>
                <w:lang w:val="lt-LT"/>
              </w:rPr>
            </w:pPr>
          </w:p>
        </w:tc>
        <w:tc>
          <w:tcPr>
            <w:tcW w:w="1417" w:type="dxa"/>
          </w:tcPr>
          <w:p w14:paraId="36724455" w14:textId="77777777" w:rsidR="005F2205" w:rsidRDefault="005F2205" w:rsidP="009E631B">
            <w:pPr>
              <w:rPr>
                <w:lang w:val="lt-LT"/>
              </w:rPr>
            </w:pPr>
          </w:p>
        </w:tc>
        <w:tc>
          <w:tcPr>
            <w:tcW w:w="1418" w:type="dxa"/>
          </w:tcPr>
          <w:p w14:paraId="58B4342A" w14:textId="77777777" w:rsidR="005F2205" w:rsidRDefault="005F2205" w:rsidP="009E631B">
            <w:pPr>
              <w:rPr>
                <w:lang w:val="lt-LT"/>
              </w:rPr>
            </w:pPr>
          </w:p>
        </w:tc>
        <w:tc>
          <w:tcPr>
            <w:tcW w:w="1309" w:type="dxa"/>
          </w:tcPr>
          <w:p w14:paraId="14420D72" w14:textId="77777777" w:rsidR="005F2205" w:rsidRDefault="005F2205" w:rsidP="009E631B">
            <w:pPr>
              <w:rPr>
                <w:lang w:val="lt-LT"/>
              </w:rPr>
            </w:pPr>
          </w:p>
        </w:tc>
        <w:tc>
          <w:tcPr>
            <w:tcW w:w="2618" w:type="dxa"/>
            <w:vMerge w:val="restart"/>
          </w:tcPr>
          <w:p w14:paraId="450A8E41" w14:textId="77777777" w:rsidR="005F2205" w:rsidRPr="009221D0" w:rsidRDefault="005F2205" w:rsidP="005F2205">
            <w:pPr>
              <w:rPr>
                <w:lang w:val="lt-LT"/>
              </w:rPr>
            </w:pPr>
            <w:r w:rsidRPr="009221D0">
              <w:rPr>
                <w:lang w:val="lt-LT"/>
              </w:rPr>
              <w:t xml:space="preserve">Metodinės tarybos ir metodinių grupių protokolai, stebėtų pamokų protokolai, atvirų pamokų stebėjimo protokolai, mokytojų tarybos protokolai, veiklos kokybės </w:t>
            </w:r>
            <w:r w:rsidRPr="009221D0">
              <w:rPr>
                <w:lang w:val="lt-LT"/>
              </w:rPr>
              <w:lastRenderedPageBreak/>
              <w:t>įsivertinimo rezultatai, ataskaitos.</w:t>
            </w:r>
          </w:p>
          <w:p w14:paraId="41002429" w14:textId="77777777" w:rsidR="005F2205" w:rsidRPr="009221D0" w:rsidRDefault="005F2205" w:rsidP="005F2205">
            <w:pPr>
              <w:rPr>
                <w:lang w:val="lt-LT"/>
              </w:rPr>
            </w:pPr>
          </w:p>
          <w:p w14:paraId="3D781CD9" w14:textId="77777777" w:rsidR="005F2205" w:rsidRPr="00FD7D02" w:rsidRDefault="005F2205" w:rsidP="009E631B">
            <w:pPr>
              <w:rPr>
                <w:lang w:val="lt-LT"/>
              </w:rPr>
            </w:pPr>
          </w:p>
        </w:tc>
      </w:tr>
      <w:tr w:rsidR="005F2205" w:rsidRPr="00FD7D02" w14:paraId="20283EDC" w14:textId="77777777" w:rsidTr="004E5FD3">
        <w:tc>
          <w:tcPr>
            <w:tcW w:w="3909" w:type="dxa"/>
          </w:tcPr>
          <w:p w14:paraId="0C55E5BA" w14:textId="77777777" w:rsidR="005F2205" w:rsidRPr="00BD31E8" w:rsidRDefault="005F2205" w:rsidP="009E631B">
            <w:pPr>
              <w:rPr>
                <w:lang w:val="lt-LT"/>
              </w:rPr>
            </w:pPr>
            <w:r w:rsidRPr="00BD31E8">
              <w:rPr>
                <w:rStyle w:val="Grietas"/>
                <w:b w:val="0"/>
                <w:lang w:val="lt-LT"/>
              </w:rPr>
              <w:t>2.2.2.</w:t>
            </w:r>
            <w:r w:rsidRPr="00BD31E8">
              <w:rPr>
                <w:rStyle w:val="Grietas"/>
                <w:lang w:val="lt-LT"/>
              </w:rPr>
              <w:t xml:space="preserve"> </w:t>
            </w:r>
            <w:r w:rsidRPr="00BD31E8">
              <w:rPr>
                <w:color w:val="000000" w:themeColor="text1"/>
                <w:lang w:val="lt-LT"/>
              </w:rPr>
              <w:t xml:space="preserve">Inicijuoti pilietinio ir tautinio ugdymo veiklas, </w:t>
            </w:r>
            <w:r w:rsidRPr="00BD31E8">
              <w:rPr>
                <w:color w:val="000000" w:themeColor="text1"/>
                <w:shd w:val="clear" w:color="auto" w:fill="FFFFFF"/>
              </w:rPr>
              <w:t>skatinančias veikti kartu.</w:t>
            </w:r>
          </w:p>
        </w:tc>
        <w:tc>
          <w:tcPr>
            <w:tcW w:w="2323" w:type="dxa"/>
          </w:tcPr>
          <w:p w14:paraId="565AC4A5" w14:textId="77777777" w:rsidR="005F2205" w:rsidRPr="00863C06" w:rsidRDefault="005F2205" w:rsidP="009E631B">
            <w:r w:rsidRPr="00863C06">
              <w:t xml:space="preserve">Numatyti </w:t>
            </w:r>
            <w:r>
              <w:t>strategijos</w:t>
            </w:r>
            <w:r w:rsidRPr="00863C06">
              <w:t xml:space="preserve"> realizavimo plane</w:t>
            </w:r>
          </w:p>
        </w:tc>
        <w:tc>
          <w:tcPr>
            <w:tcW w:w="1418" w:type="dxa"/>
          </w:tcPr>
          <w:p w14:paraId="7336D0FE" w14:textId="77777777" w:rsidR="005F2205" w:rsidRDefault="005F2205" w:rsidP="009E631B">
            <w:pPr>
              <w:rPr>
                <w:lang w:val="lt-LT"/>
              </w:rPr>
            </w:pPr>
          </w:p>
        </w:tc>
        <w:tc>
          <w:tcPr>
            <w:tcW w:w="1417" w:type="dxa"/>
          </w:tcPr>
          <w:p w14:paraId="18FCA56C" w14:textId="77777777" w:rsidR="005F2205" w:rsidRDefault="005F2205" w:rsidP="009E631B">
            <w:pPr>
              <w:rPr>
                <w:lang w:val="lt-LT"/>
              </w:rPr>
            </w:pPr>
          </w:p>
        </w:tc>
        <w:tc>
          <w:tcPr>
            <w:tcW w:w="1418" w:type="dxa"/>
          </w:tcPr>
          <w:p w14:paraId="2F62F188" w14:textId="77777777" w:rsidR="005F2205" w:rsidRDefault="005F2205" w:rsidP="009E631B">
            <w:pPr>
              <w:rPr>
                <w:lang w:val="lt-LT"/>
              </w:rPr>
            </w:pPr>
          </w:p>
        </w:tc>
        <w:tc>
          <w:tcPr>
            <w:tcW w:w="1309" w:type="dxa"/>
          </w:tcPr>
          <w:p w14:paraId="01D8CB52" w14:textId="77777777" w:rsidR="005F2205" w:rsidRDefault="005F2205" w:rsidP="009E631B">
            <w:pPr>
              <w:rPr>
                <w:lang w:val="lt-LT"/>
              </w:rPr>
            </w:pPr>
          </w:p>
        </w:tc>
        <w:tc>
          <w:tcPr>
            <w:tcW w:w="2618" w:type="dxa"/>
            <w:vMerge/>
          </w:tcPr>
          <w:p w14:paraId="74FCC541" w14:textId="77777777" w:rsidR="005F2205" w:rsidRPr="00FD7D02" w:rsidRDefault="005F2205" w:rsidP="009E631B">
            <w:pPr>
              <w:rPr>
                <w:lang w:val="lt-LT"/>
              </w:rPr>
            </w:pPr>
          </w:p>
        </w:tc>
      </w:tr>
      <w:tr w:rsidR="005F2205" w:rsidRPr="00FD7D02" w14:paraId="1B9D842E" w14:textId="77777777" w:rsidTr="004E5FD3">
        <w:tc>
          <w:tcPr>
            <w:tcW w:w="3909" w:type="dxa"/>
          </w:tcPr>
          <w:p w14:paraId="43004C39" w14:textId="77777777" w:rsidR="005F2205" w:rsidRDefault="005F2205" w:rsidP="009E631B">
            <w:r w:rsidRPr="00BD31E8">
              <w:rPr>
                <w:rStyle w:val="Grietas"/>
                <w:b w:val="0"/>
                <w:lang w:val="lt-LT"/>
              </w:rPr>
              <w:t>2.2.3.</w:t>
            </w:r>
            <w:r>
              <w:rPr>
                <w:rStyle w:val="Grietas"/>
                <w:lang w:val="lt-LT"/>
              </w:rPr>
              <w:t xml:space="preserve"> </w:t>
            </w:r>
            <w:r w:rsidRPr="00775354">
              <w:t xml:space="preserve">Užtikrinti prevencinių priemonių </w:t>
            </w:r>
            <w:r>
              <w:t xml:space="preserve">įgyvendinimą ir vykdyti </w:t>
            </w:r>
            <w:r>
              <w:lastRenderedPageBreak/>
              <w:t>sveikatingumo bei sveikos gyvensenos veiklas.</w:t>
            </w:r>
          </w:p>
          <w:p w14:paraId="7D78F96D" w14:textId="77777777" w:rsidR="005F2205" w:rsidRDefault="005F2205" w:rsidP="009E631B">
            <w:pPr>
              <w:rPr>
                <w:lang w:val="lt-LT"/>
              </w:rPr>
            </w:pPr>
          </w:p>
        </w:tc>
        <w:tc>
          <w:tcPr>
            <w:tcW w:w="2323" w:type="dxa"/>
          </w:tcPr>
          <w:p w14:paraId="2505B8D2" w14:textId="77777777" w:rsidR="005F2205" w:rsidRPr="00863C06" w:rsidRDefault="005F2205" w:rsidP="009E631B">
            <w:r w:rsidRPr="00863C06">
              <w:lastRenderedPageBreak/>
              <w:t xml:space="preserve">Numatyti </w:t>
            </w:r>
            <w:r>
              <w:t>strategijos</w:t>
            </w:r>
            <w:r w:rsidRPr="00863C06">
              <w:t xml:space="preserve"> realizavimo plane</w:t>
            </w:r>
          </w:p>
        </w:tc>
        <w:tc>
          <w:tcPr>
            <w:tcW w:w="1418" w:type="dxa"/>
          </w:tcPr>
          <w:p w14:paraId="67900B41" w14:textId="77777777" w:rsidR="005F2205" w:rsidRDefault="005F2205" w:rsidP="009E631B">
            <w:pPr>
              <w:rPr>
                <w:lang w:val="lt-LT"/>
              </w:rPr>
            </w:pPr>
          </w:p>
        </w:tc>
        <w:tc>
          <w:tcPr>
            <w:tcW w:w="1417" w:type="dxa"/>
          </w:tcPr>
          <w:p w14:paraId="1C0CBAF2" w14:textId="77777777" w:rsidR="005F2205" w:rsidRDefault="005F2205" w:rsidP="009E631B">
            <w:pPr>
              <w:rPr>
                <w:lang w:val="lt-LT"/>
              </w:rPr>
            </w:pPr>
          </w:p>
        </w:tc>
        <w:tc>
          <w:tcPr>
            <w:tcW w:w="1418" w:type="dxa"/>
          </w:tcPr>
          <w:p w14:paraId="2F6C92D5" w14:textId="77777777" w:rsidR="005F2205" w:rsidRDefault="005F2205" w:rsidP="009E631B">
            <w:pPr>
              <w:rPr>
                <w:lang w:val="lt-LT"/>
              </w:rPr>
            </w:pPr>
          </w:p>
        </w:tc>
        <w:tc>
          <w:tcPr>
            <w:tcW w:w="1309" w:type="dxa"/>
          </w:tcPr>
          <w:p w14:paraId="7349C2B4" w14:textId="77777777" w:rsidR="005F2205" w:rsidRDefault="005F2205" w:rsidP="009E631B">
            <w:pPr>
              <w:rPr>
                <w:lang w:val="lt-LT"/>
              </w:rPr>
            </w:pPr>
          </w:p>
        </w:tc>
        <w:tc>
          <w:tcPr>
            <w:tcW w:w="2618" w:type="dxa"/>
            <w:vMerge/>
          </w:tcPr>
          <w:p w14:paraId="6FBF5E9C" w14:textId="77777777" w:rsidR="005F2205" w:rsidRPr="00FD7D02" w:rsidRDefault="005F2205" w:rsidP="009E631B">
            <w:pPr>
              <w:rPr>
                <w:lang w:val="lt-LT"/>
              </w:rPr>
            </w:pPr>
          </w:p>
        </w:tc>
      </w:tr>
      <w:tr w:rsidR="005F2205" w:rsidRPr="00FD7D02" w14:paraId="19F11D3C" w14:textId="77777777" w:rsidTr="004E5FD3">
        <w:tc>
          <w:tcPr>
            <w:tcW w:w="3909" w:type="dxa"/>
          </w:tcPr>
          <w:p w14:paraId="04E495C8" w14:textId="77777777" w:rsidR="005F2205" w:rsidRPr="0002339C" w:rsidRDefault="005F2205" w:rsidP="009E631B">
            <w:pPr>
              <w:rPr>
                <w:color w:val="000000" w:themeColor="text1"/>
                <w:lang w:val="lt-LT"/>
              </w:rPr>
            </w:pPr>
            <w:r w:rsidRPr="0002339C">
              <w:rPr>
                <w:rStyle w:val="Grietas"/>
                <w:b w:val="0"/>
                <w:lang w:val="lt-LT"/>
              </w:rPr>
              <w:lastRenderedPageBreak/>
              <w:t xml:space="preserve">2.2.4. </w:t>
            </w:r>
            <w:r w:rsidRPr="0002339C">
              <w:rPr>
                <w:color w:val="000000" w:themeColor="text1"/>
                <w:shd w:val="clear" w:color="auto" w:fill="FFFFFF"/>
              </w:rPr>
              <w:t>Skatinti Gimnazijos bendruomenę aktyviai ir atsakingai dalyvauti mokyklos, vietos bendruomenės ir visuomenės gyvenime, plėtojant lyderystę ir savanorystę.</w:t>
            </w:r>
          </w:p>
          <w:p w14:paraId="5052CE8E" w14:textId="77777777" w:rsidR="005F2205" w:rsidRPr="0002339C" w:rsidRDefault="005F2205" w:rsidP="009E631B">
            <w:pPr>
              <w:rPr>
                <w:lang w:val="lt-LT"/>
              </w:rPr>
            </w:pPr>
          </w:p>
        </w:tc>
        <w:tc>
          <w:tcPr>
            <w:tcW w:w="2323" w:type="dxa"/>
          </w:tcPr>
          <w:p w14:paraId="13CB0092" w14:textId="77777777" w:rsidR="005F2205" w:rsidRPr="00863C06" w:rsidRDefault="005F2205" w:rsidP="009E631B">
            <w:r w:rsidRPr="00863C06">
              <w:t xml:space="preserve">Numatyti </w:t>
            </w:r>
            <w:r>
              <w:t>strategijos</w:t>
            </w:r>
            <w:r w:rsidRPr="00863C06">
              <w:t xml:space="preserve"> realizavimo plane</w:t>
            </w:r>
          </w:p>
        </w:tc>
        <w:tc>
          <w:tcPr>
            <w:tcW w:w="1418" w:type="dxa"/>
          </w:tcPr>
          <w:p w14:paraId="6DE1927D" w14:textId="77777777" w:rsidR="005F2205" w:rsidRDefault="005F2205" w:rsidP="009E631B">
            <w:pPr>
              <w:rPr>
                <w:lang w:val="lt-LT"/>
              </w:rPr>
            </w:pPr>
          </w:p>
        </w:tc>
        <w:tc>
          <w:tcPr>
            <w:tcW w:w="1417" w:type="dxa"/>
          </w:tcPr>
          <w:p w14:paraId="01BDC11F" w14:textId="77777777" w:rsidR="005F2205" w:rsidRDefault="005F2205" w:rsidP="009E631B">
            <w:pPr>
              <w:rPr>
                <w:lang w:val="lt-LT"/>
              </w:rPr>
            </w:pPr>
          </w:p>
        </w:tc>
        <w:tc>
          <w:tcPr>
            <w:tcW w:w="1418" w:type="dxa"/>
          </w:tcPr>
          <w:p w14:paraId="67A6718A" w14:textId="77777777" w:rsidR="005F2205" w:rsidRDefault="005F2205" w:rsidP="009E631B">
            <w:pPr>
              <w:rPr>
                <w:lang w:val="lt-LT"/>
              </w:rPr>
            </w:pPr>
          </w:p>
        </w:tc>
        <w:tc>
          <w:tcPr>
            <w:tcW w:w="1309" w:type="dxa"/>
          </w:tcPr>
          <w:p w14:paraId="775EAC93" w14:textId="77777777" w:rsidR="005F2205" w:rsidRDefault="005F2205" w:rsidP="009E631B">
            <w:pPr>
              <w:rPr>
                <w:lang w:val="lt-LT"/>
              </w:rPr>
            </w:pPr>
          </w:p>
        </w:tc>
        <w:tc>
          <w:tcPr>
            <w:tcW w:w="2618" w:type="dxa"/>
            <w:vMerge/>
          </w:tcPr>
          <w:p w14:paraId="060F7466" w14:textId="77777777" w:rsidR="005F2205" w:rsidRDefault="005F2205" w:rsidP="009E631B">
            <w:pPr>
              <w:rPr>
                <w:lang w:val="lt-LT"/>
              </w:rPr>
            </w:pPr>
          </w:p>
        </w:tc>
      </w:tr>
      <w:tr w:rsidR="005F2205" w:rsidRPr="00FD7D02" w14:paraId="2E576E59" w14:textId="77777777" w:rsidTr="004E5FD3">
        <w:tc>
          <w:tcPr>
            <w:tcW w:w="3909" w:type="dxa"/>
          </w:tcPr>
          <w:p w14:paraId="51FB58C5" w14:textId="77777777" w:rsidR="005F2205" w:rsidRPr="0002339C" w:rsidRDefault="005F2205" w:rsidP="009E631B">
            <w:r w:rsidRPr="0002339C">
              <w:rPr>
                <w:rStyle w:val="Grietas"/>
                <w:b w:val="0"/>
                <w:lang w:val="lt-LT"/>
              </w:rPr>
              <w:t xml:space="preserve">2.2.5. </w:t>
            </w:r>
            <w:r w:rsidRPr="0002339C">
              <w:t>Sudaryti sąlygas mokiniams ugdytis karjeros kompetencijas, būtinas sėkmingam profesijos pasirinkimui.</w:t>
            </w:r>
          </w:p>
          <w:p w14:paraId="32894C78" w14:textId="77777777" w:rsidR="005F2205" w:rsidRPr="0002339C" w:rsidRDefault="005F2205" w:rsidP="009E631B">
            <w:pPr>
              <w:rPr>
                <w:lang w:val="lt-LT"/>
              </w:rPr>
            </w:pPr>
          </w:p>
        </w:tc>
        <w:tc>
          <w:tcPr>
            <w:tcW w:w="2323" w:type="dxa"/>
          </w:tcPr>
          <w:p w14:paraId="58475555" w14:textId="77777777" w:rsidR="005F2205" w:rsidRDefault="005F2205" w:rsidP="009E631B">
            <w:r w:rsidRPr="00863C06">
              <w:t xml:space="preserve">Numatyti </w:t>
            </w:r>
            <w:r>
              <w:t>strategijos</w:t>
            </w:r>
            <w:r w:rsidRPr="00863C06">
              <w:t xml:space="preserve"> realizavimo plane</w:t>
            </w:r>
          </w:p>
          <w:p w14:paraId="43A1917E" w14:textId="77777777" w:rsidR="005F2205" w:rsidRPr="00863C06" w:rsidRDefault="005F2205" w:rsidP="009E631B"/>
        </w:tc>
        <w:tc>
          <w:tcPr>
            <w:tcW w:w="1418" w:type="dxa"/>
          </w:tcPr>
          <w:p w14:paraId="28577307" w14:textId="77777777" w:rsidR="005F2205" w:rsidRDefault="005F2205" w:rsidP="009E631B">
            <w:pPr>
              <w:rPr>
                <w:lang w:val="lt-LT"/>
              </w:rPr>
            </w:pPr>
          </w:p>
        </w:tc>
        <w:tc>
          <w:tcPr>
            <w:tcW w:w="1417" w:type="dxa"/>
          </w:tcPr>
          <w:p w14:paraId="3DE4AEBB" w14:textId="77777777" w:rsidR="005F2205" w:rsidRDefault="005F2205" w:rsidP="009E631B">
            <w:pPr>
              <w:rPr>
                <w:lang w:val="lt-LT"/>
              </w:rPr>
            </w:pPr>
          </w:p>
        </w:tc>
        <w:tc>
          <w:tcPr>
            <w:tcW w:w="1418" w:type="dxa"/>
          </w:tcPr>
          <w:p w14:paraId="091017F3" w14:textId="77777777" w:rsidR="005F2205" w:rsidRDefault="005F2205" w:rsidP="009E631B">
            <w:pPr>
              <w:rPr>
                <w:lang w:val="lt-LT"/>
              </w:rPr>
            </w:pPr>
          </w:p>
        </w:tc>
        <w:tc>
          <w:tcPr>
            <w:tcW w:w="1309" w:type="dxa"/>
          </w:tcPr>
          <w:p w14:paraId="49737ADA" w14:textId="77777777" w:rsidR="005F2205" w:rsidRDefault="005F2205" w:rsidP="009E631B">
            <w:pPr>
              <w:rPr>
                <w:lang w:val="lt-LT"/>
              </w:rPr>
            </w:pPr>
          </w:p>
        </w:tc>
        <w:tc>
          <w:tcPr>
            <w:tcW w:w="2618" w:type="dxa"/>
            <w:vMerge/>
          </w:tcPr>
          <w:p w14:paraId="6E3CD229" w14:textId="77777777" w:rsidR="005F2205" w:rsidRDefault="005F2205" w:rsidP="009E631B">
            <w:pPr>
              <w:rPr>
                <w:lang w:val="lt-LT"/>
              </w:rPr>
            </w:pPr>
          </w:p>
        </w:tc>
      </w:tr>
      <w:tr w:rsidR="005F2205" w:rsidRPr="00FD7D02" w14:paraId="146054EE" w14:textId="77777777" w:rsidTr="004E5FD3">
        <w:tc>
          <w:tcPr>
            <w:tcW w:w="3909" w:type="dxa"/>
          </w:tcPr>
          <w:p w14:paraId="6B31251F" w14:textId="77777777" w:rsidR="005F2205" w:rsidRPr="00465648" w:rsidRDefault="005F2205" w:rsidP="009E631B">
            <w:pPr>
              <w:rPr>
                <w:color w:val="000000" w:themeColor="text1"/>
              </w:rPr>
            </w:pPr>
            <w:r w:rsidRPr="00894987">
              <w:rPr>
                <w:rStyle w:val="Grietas"/>
                <w:b w:val="0"/>
                <w:lang w:val="lt-LT"/>
              </w:rPr>
              <w:t>2.2.6.</w:t>
            </w:r>
            <w:r>
              <w:rPr>
                <w:rStyle w:val="Grietas"/>
                <w:lang w:val="lt-LT"/>
              </w:rPr>
              <w:t xml:space="preserve"> </w:t>
            </w:r>
            <w:r>
              <w:rPr>
                <w:lang w:val="lt-LT"/>
              </w:rPr>
              <w:t xml:space="preserve">Dalyvauti </w:t>
            </w:r>
            <w:r>
              <w:t>Gimnazijos</w:t>
            </w:r>
            <w:r w:rsidRPr="00775354">
              <w:t xml:space="preserve">, šalies ir tarptautinėje </w:t>
            </w:r>
            <w:r>
              <w:t xml:space="preserve">projektinėje veikloje, sudarant sąlygas mokinių </w:t>
            </w:r>
            <w:r>
              <w:rPr>
                <w:color w:val="000000" w:themeColor="text1"/>
              </w:rPr>
              <w:t xml:space="preserve">dalykinių ir </w:t>
            </w:r>
            <w:r w:rsidRPr="00465648">
              <w:rPr>
                <w:color w:val="000000" w:themeColor="text1"/>
              </w:rPr>
              <w:t>bendrųjų kompetencijų</w:t>
            </w:r>
            <w:r>
              <w:rPr>
                <w:color w:val="FF0000"/>
              </w:rPr>
              <w:t xml:space="preserve"> </w:t>
            </w:r>
            <w:r w:rsidRPr="00465648">
              <w:rPr>
                <w:color w:val="000000" w:themeColor="text1"/>
              </w:rPr>
              <w:t>ugdymui.</w:t>
            </w:r>
          </w:p>
          <w:p w14:paraId="5769F977" w14:textId="77777777" w:rsidR="005F2205" w:rsidRPr="0002339C" w:rsidRDefault="005F2205" w:rsidP="009E631B">
            <w:pPr>
              <w:rPr>
                <w:rStyle w:val="Grietas"/>
                <w:b w:val="0"/>
                <w:lang w:val="lt-LT"/>
              </w:rPr>
            </w:pPr>
          </w:p>
        </w:tc>
        <w:tc>
          <w:tcPr>
            <w:tcW w:w="2323" w:type="dxa"/>
          </w:tcPr>
          <w:p w14:paraId="179436F4" w14:textId="77777777" w:rsidR="005F2205" w:rsidRPr="00863C06" w:rsidRDefault="005F2205" w:rsidP="009E631B">
            <w:r w:rsidRPr="00863C06">
              <w:t xml:space="preserve">Numatyti </w:t>
            </w:r>
            <w:r>
              <w:t>strategijos</w:t>
            </w:r>
            <w:r w:rsidRPr="00863C06">
              <w:t xml:space="preserve"> realizavimo plane</w:t>
            </w:r>
          </w:p>
        </w:tc>
        <w:tc>
          <w:tcPr>
            <w:tcW w:w="1418" w:type="dxa"/>
          </w:tcPr>
          <w:p w14:paraId="2C0CF79F" w14:textId="77777777" w:rsidR="005F2205" w:rsidRDefault="005F2205" w:rsidP="009E631B">
            <w:pPr>
              <w:rPr>
                <w:lang w:val="lt-LT"/>
              </w:rPr>
            </w:pPr>
          </w:p>
        </w:tc>
        <w:tc>
          <w:tcPr>
            <w:tcW w:w="1417" w:type="dxa"/>
          </w:tcPr>
          <w:p w14:paraId="08846575" w14:textId="77777777" w:rsidR="005F2205" w:rsidRDefault="005F2205" w:rsidP="009E631B">
            <w:pPr>
              <w:rPr>
                <w:lang w:val="lt-LT"/>
              </w:rPr>
            </w:pPr>
          </w:p>
        </w:tc>
        <w:tc>
          <w:tcPr>
            <w:tcW w:w="1418" w:type="dxa"/>
          </w:tcPr>
          <w:p w14:paraId="5A34F30C" w14:textId="77777777" w:rsidR="005F2205" w:rsidRDefault="005F2205" w:rsidP="009E631B">
            <w:pPr>
              <w:rPr>
                <w:lang w:val="lt-LT"/>
              </w:rPr>
            </w:pPr>
          </w:p>
        </w:tc>
        <w:tc>
          <w:tcPr>
            <w:tcW w:w="1309" w:type="dxa"/>
          </w:tcPr>
          <w:p w14:paraId="3C5D0061" w14:textId="77777777" w:rsidR="005F2205" w:rsidRDefault="005F2205" w:rsidP="009E631B">
            <w:pPr>
              <w:rPr>
                <w:lang w:val="lt-LT"/>
              </w:rPr>
            </w:pPr>
          </w:p>
        </w:tc>
        <w:tc>
          <w:tcPr>
            <w:tcW w:w="2618" w:type="dxa"/>
            <w:vMerge/>
          </w:tcPr>
          <w:p w14:paraId="56E46E17" w14:textId="77777777" w:rsidR="005F2205" w:rsidRDefault="005F2205" w:rsidP="009E631B">
            <w:pPr>
              <w:rPr>
                <w:lang w:val="lt-LT"/>
              </w:rPr>
            </w:pPr>
          </w:p>
        </w:tc>
      </w:tr>
    </w:tbl>
    <w:p w14:paraId="4EA6E981" w14:textId="77777777" w:rsidR="00D4467E" w:rsidRDefault="00D4467E" w:rsidP="00D76510">
      <w:pPr>
        <w:rPr>
          <w:rStyle w:val="Grietas"/>
        </w:rPr>
      </w:pPr>
    </w:p>
    <w:p w14:paraId="7458D8CB" w14:textId="77777777" w:rsidR="00993511" w:rsidRDefault="00993511" w:rsidP="000A5704">
      <w:pPr>
        <w:rPr>
          <w:b/>
          <w:sz w:val="28"/>
          <w:szCs w:val="28"/>
        </w:rPr>
        <w:sectPr w:rsidR="00993511" w:rsidSect="00B106C7">
          <w:pgSz w:w="16840" w:h="11907" w:orient="landscape" w:code="9"/>
          <w:pgMar w:top="1797" w:right="1440" w:bottom="760" w:left="1440" w:header="709" w:footer="709" w:gutter="0"/>
          <w:cols w:space="708"/>
          <w:docGrid w:linePitch="360"/>
        </w:sectPr>
      </w:pPr>
    </w:p>
    <w:p w14:paraId="0F81E946" w14:textId="77777777" w:rsidR="00AE5B91" w:rsidRDefault="00AE5B91" w:rsidP="00D76510">
      <w:pPr>
        <w:jc w:val="center"/>
        <w:rPr>
          <w:b/>
          <w:sz w:val="28"/>
          <w:szCs w:val="28"/>
        </w:rPr>
      </w:pPr>
      <w:r>
        <w:rPr>
          <w:b/>
          <w:sz w:val="28"/>
          <w:szCs w:val="28"/>
        </w:rPr>
        <w:lastRenderedPageBreak/>
        <w:t>VII SKYRIUS</w:t>
      </w:r>
    </w:p>
    <w:p w14:paraId="05DEC9EC" w14:textId="77777777" w:rsidR="00D76510" w:rsidRPr="005E2012" w:rsidRDefault="00D76510" w:rsidP="00D76510">
      <w:pPr>
        <w:jc w:val="center"/>
        <w:rPr>
          <w:b/>
          <w:sz w:val="28"/>
          <w:szCs w:val="28"/>
        </w:rPr>
      </w:pPr>
      <w:r w:rsidRPr="005E2012">
        <w:rPr>
          <w:b/>
          <w:sz w:val="28"/>
          <w:szCs w:val="28"/>
        </w:rPr>
        <w:t>STRATEGINIO VEIKLOS PLANO KOREGAVIMAS</w:t>
      </w:r>
    </w:p>
    <w:p w14:paraId="4EF50BA5" w14:textId="77777777" w:rsidR="00D76510" w:rsidRDefault="00D76510" w:rsidP="00D76510">
      <w:pPr>
        <w:jc w:val="center"/>
      </w:pPr>
    </w:p>
    <w:p w14:paraId="29CC9987" w14:textId="77777777" w:rsidR="00D76510" w:rsidRDefault="00D76510" w:rsidP="00D76510">
      <w:pPr>
        <w:ind w:firstLine="1296"/>
        <w:jc w:val="both"/>
      </w:pPr>
      <w:r>
        <w:t>Strateginis veiklos planas gali būti koreguojamas kiekvieno įgyvendinimo etapo pabaigoje, atsižvelgiant į įgyvendintos programos įsivertinimą, veiklos kokybės įsivertinimo duomenis, šalies ir savivaldybės švietimo politiką.</w:t>
      </w:r>
    </w:p>
    <w:p w14:paraId="292A88B1" w14:textId="77777777" w:rsidR="00D76510" w:rsidRDefault="00D76510" w:rsidP="00D76510">
      <w:pPr>
        <w:jc w:val="both"/>
      </w:pPr>
    </w:p>
    <w:p w14:paraId="5FCAAE10" w14:textId="77777777" w:rsidR="00D76510" w:rsidRDefault="00D76510" w:rsidP="00D76510">
      <w:pPr>
        <w:jc w:val="both"/>
      </w:pPr>
      <w:r>
        <w:t>PRITARTA</w:t>
      </w:r>
    </w:p>
    <w:p w14:paraId="7D848BC0" w14:textId="77777777" w:rsidR="00D76510" w:rsidRDefault="00D76510" w:rsidP="00D76510">
      <w:pPr>
        <w:jc w:val="both"/>
      </w:pPr>
      <w:r>
        <w:t xml:space="preserve"> </w:t>
      </w:r>
    </w:p>
    <w:p w14:paraId="60F25330" w14:textId="77777777" w:rsidR="00D76510" w:rsidRDefault="00D76510" w:rsidP="00D76510">
      <w:pPr>
        <w:jc w:val="both"/>
      </w:pPr>
      <w:r>
        <w:t>Kėdainių rajono savivaldybės</w:t>
      </w:r>
    </w:p>
    <w:p w14:paraId="4B6E3DD1" w14:textId="77777777" w:rsidR="00D76510" w:rsidRDefault="00AC1B36" w:rsidP="00D76510">
      <w:pPr>
        <w:jc w:val="both"/>
      </w:pPr>
      <w:r>
        <w:t>Š</w:t>
      </w:r>
      <w:r w:rsidR="00DB34E1">
        <w:t>vietimo skyriaus vedėja Vilma Dobrovolskienė</w:t>
      </w:r>
    </w:p>
    <w:p w14:paraId="5F464B8C" w14:textId="77777777" w:rsidR="00D76510" w:rsidRDefault="00DB34E1" w:rsidP="00D76510">
      <w:pPr>
        <w:jc w:val="both"/>
      </w:pPr>
      <w:r>
        <w:t>2022-01-21</w:t>
      </w:r>
    </w:p>
    <w:p w14:paraId="26CD24C9" w14:textId="77777777" w:rsidR="00D76510" w:rsidRDefault="00D76510" w:rsidP="00D76510">
      <w:pPr>
        <w:jc w:val="both"/>
      </w:pPr>
    </w:p>
    <w:p w14:paraId="2708EE37" w14:textId="77777777" w:rsidR="00D76510" w:rsidRDefault="00D76510" w:rsidP="00D76510">
      <w:pPr>
        <w:jc w:val="both"/>
      </w:pPr>
      <w:r>
        <w:t>PRITARTA</w:t>
      </w:r>
    </w:p>
    <w:p w14:paraId="1CA77A7E" w14:textId="77777777" w:rsidR="00D76510" w:rsidRDefault="00D76510" w:rsidP="00D76510">
      <w:pPr>
        <w:jc w:val="both"/>
      </w:pPr>
    </w:p>
    <w:p w14:paraId="6012E453" w14:textId="77777777" w:rsidR="00D76510" w:rsidRDefault="00DB34E1" w:rsidP="00D76510">
      <w:pPr>
        <w:jc w:val="both"/>
      </w:pPr>
      <w:r>
        <w:t>Gimnazijos tarybos 2022 m. sausio 20</w:t>
      </w:r>
      <w:r w:rsidR="00D76510">
        <w:t xml:space="preserve"> d.</w:t>
      </w:r>
    </w:p>
    <w:p w14:paraId="4FCE38F7" w14:textId="77777777" w:rsidR="00D76510" w:rsidRDefault="00D76510" w:rsidP="00D76510">
      <w:pPr>
        <w:jc w:val="both"/>
      </w:pPr>
      <w:r>
        <w:t>Posėdžio protokolas Nr. GT-1</w:t>
      </w:r>
    </w:p>
    <w:p w14:paraId="356C3C64" w14:textId="77777777" w:rsidR="00EC7999" w:rsidRPr="006E237F" w:rsidRDefault="00EC7999" w:rsidP="00EC7999"/>
    <w:sectPr w:rsidR="00EC7999" w:rsidRPr="006E237F" w:rsidSect="00993511">
      <w:pgSz w:w="11907" w:h="16840" w:code="9"/>
      <w:pgMar w:top="1440" w:right="1797" w:bottom="1440" w:left="7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22CD" w14:textId="77777777" w:rsidR="00E06502" w:rsidRDefault="00E06502" w:rsidP="0066590E">
      <w:r>
        <w:separator/>
      </w:r>
    </w:p>
  </w:endnote>
  <w:endnote w:type="continuationSeparator" w:id="0">
    <w:p w14:paraId="23C4E4CE" w14:textId="77777777" w:rsidR="00E06502" w:rsidRDefault="00E06502" w:rsidP="006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charset w:val="BA"/>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16E8" w14:textId="5B107504" w:rsidR="00111EA7" w:rsidRDefault="00111EA7">
    <w:pPr>
      <w:pStyle w:val="Porat"/>
      <w:jc w:val="center"/>
    </w:pPr>
  </w:p>
  <w:p w14:paraId="11188B0A" w14:textId="77777777" w:rsidR="00111EA7" w:rsidRDefault="00111EA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1D1D" w14:textId="77777777" w:rsidR="00E06502" w:rsidRDefault="00E06502" w:rsidP="0066590E">
      <w:r>
        <w:separator/>
      </w:r>
    </w:p>
  </w:footnote>
  <w:footnote w:type="continuationSeparator" w:id="0">
    <w:p w14:paraId="71EFE33B" w14:textId="77777777" w:rsidR="00E06502" w:rsidRDefault="00E06502" w:rsidP="00665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43302"/>
      <w:docPartObj>
        <w:docPartGallery w:val="Page Numbers (Top of Page)"/>
        <w:docPartUnique/>
      </w:docPartObj>
    </w:sdtPr>
    <w:sdtEndPr/>
    <w:sdtContent>
      <w:p w14:paraId="69ADCD2A" w14:textId="49748490" w:rsidR="009221D0" w:rsidRDefault="009221D0">
        <w:pPr>
          <w:pStyle w:val="Antrats"/>
          <w:jc w:val="center"/>
        </w:pPr>
        <w:r>
          <w:fldChar w:fldCharType="begin"/>
        </w:r>
        <w:r>
          <w:instrText>PAGE   \* MERGEFORMAT</w:instrText>
        </w:r>
        <w:r>
          <w:fldChar w:fldCharType="separate"/>
        </w:r>
        <w:r w:rsidR="004E149F" w:rsidRPr="004E149F">
          <w:rPr>
            <w:noProof/>
            <w:lang w:val="lt-LT"/>
          </w:rPr>
          <w:t>16</w:t>
        </w:r>
        <w:r>
          <w:fldChar w:fldCharType="end"/>
        </w:r>
      </w:p>
    </w:sdtContent>
  </w:sdt>
  <w:p w14:paraId="4BC758B7" w14:textId="77777777" w:rsidR="009221D0" w:rsidRDefault="009221D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61C0" w14:textId="4C2ACAEF" w:rsidR="000C4C01" w:rsidRDefault="000C4C01">
    <w:pPr>
      <w:pStyle w:val="Antrats"/>
      <w:jc w:val="center"/>
    </w:pPr>
  </w:p>
  <w:p w14:paraId="245BA4F6" w14:textId="77777777" w:rsidR="00111EA7" w:rsidRDefault="00111EA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AD6"/>
    <w:multiLevelType w:val="hybridMultilevel"/>
    <w:tmpl w:val="50C882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BE4B41"/>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643"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EC3F62"/>
    <w:multiLevelType w:val="hybridMultilevel"/>
    <w:tmpl w:val="D1902F8C"/>
    <w:lvl w:ilvl="0" w:tplc="CDD062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736BBE"/>
    <w:multiLevelType w:val="hybridMultilevel"/>
    <w:tmpl w:val="F52C1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8A4010"/>
    <w:multiLevelType w:val="hybridMultilevel"/>
    <w:tmpl w:val="A0E04548"/>
    <w:lvl w:ilvl="0" w:tplc="760AC322">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950DCC"/>
    <w:multiLevelType w:val="multilevel"/>
    <w:tmpl w:val="D70EE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4"/>
    <w:rsid w:val="00011439"/>
    <w:rsid w:val="000118F3"/>
    <w:rsid w:val="000145EA"/>
    <w:rsid w:val="0002339C"/>
    <w:rsid w:val="00024696"/>
    <w:rsid w:val="00041261"/>
    <w:rsid w:val="00067B81"/>
    <w:rsid w:val="00070951"/>
    <w:rsid w:val="00072ECE"/>
    <w:rsid w:val="000914A2"/>
    <w:rsid w:val="0009467C"/>
    <w:rsid w:val="00094E48"/>
    <w:rsid w:val="00096287"/>
    <w:rsid w:val="000A31D7"/>
    <w:rsid w:val="000A5704"/>
    <w:rsid w:val="000B59BE"/>
    <w:rsid w:val="000C4489"/>
    <w:rsid w:val="000C4C01"/>
    <w:rsid w:val="000C59F3"/>
    <w:rsid w:val="000E2DA1"/>
    <w:rsid w:val="000F04CA"/>
    <w:rsid w:val="000F5787"/>
    <w:rsid w:val="00107E2B"/>
    <w:rsid w:val="00111EA7"/>
    <w:rsid w:val="0012744D"/>
    <w:rsid w:val="00144320"/>
    <w:rsid w:val="00145B6B"/>
    <w:rsid w:val="0014671E"/>
    <w:rsid w:val="00152D2C"/>
    <w:rsid w:val="00186A5F"/>
    <w:rsid w:val="00192864"/>
    <w:rsid w:val="00193219"/>
    <w:rsid w:val="00194EDD"/>
    <w:rsid w:val="00197DE4"/>
    <w:rsid w:val="001B0F1B"/>
    <w:rsid w:val="001C0332"/>
    <w:rsid w:val="001C09F0"/>
    <w:rsid w:val="001D5B8B"/>
    <w:rsid w:val="001E470E"/>
    <w:rsid w:val="001F4A7B"/>
    <w:rsid w:val="001F72C8"/>
    <w:rsid w:val="0021384C"/>
    <w:rsid w:val="00214496"/>
    <w:rsid w:val="00214E54"/>
    <w:rsid w:val="00216A1D"/>
    <w:rsid w:val="002170CB"/>
    <w:rsid w:val="00227370"/>
    <w:rsid w:val="00230619"/>
    <w:rsid w:val="00236515"/>
    <w:rsid w:val="002945AC"/>
    <w:rsid w:val="002D4D2F"/>
    <w:rsid w:val="002E1CC3"/>
    <w:rsid w:val="002E3385"/>
    <w:rsid w:val="002F51A4"/>
    <w:rsid w:val="003008EB"/>
    <w:rsid w:val="00302E58"/>
    <w:rsid w:val="00312C90"/>
    <w:rsid w:val="00332AFA"/>
    <w:rsid w:val="003541A6"/>
    <w:rsid w:val="00356F0F"/>
    <w:rsid w:val="00370D95"/>
    <w:rsid w:val="00372393"/>
    <w:rsid w:val="00373CFC"/>
    <w:rsid w:val="00374A8C"/>
    <w:rsid w:val="003A2363"/>
    <w:rsid w:val="003A6425"/>
    <w:rsid w:val="003A79FE"/>
    <w:rsid w:val="003B702C"/>
    <w:rsid w:val="003C128F"/>
    <w:rsid w:val="003C5D8F"/>
    <w:rsid w:val="003C71D0"/>
    <w:rsid w:val="003D678D"/>
    <w:rsid w:val="003E31D6"/>
    <w:rsid w:val="00403C27"/>
    <w:rsid w:val="00412A98"/>
    <w:rsid w:val="004156F4"/>
    <w:rsid w:val="004170CB"/>
    <w:rsid w:val="004217E2"/>
    <w:rsid w:val="00432FCC"/>
    <w:rsid w:val="00434A2C"/>
    <w:rsid w:val="00441A30"/>
    <w:rsid w:val="00442D0B"/>
    <w:rsid w:val="00445E99"/>
    <w:rsid w:val="00454B79"/>
    <w:rsid w:val="00465654"/>
    <w:rsid w:val="00470519"/>
    <w:rsid w:val="00484E30"/>
    <w:rsid w:val="00486FC2"/>
    <w:rsid w:val="004A5D51"/>
    <w:rsid w:val="004B6B5D"/>
    <w:rsid w:val="004E149F"/>
    <w:rsid w:val="004E5FD3"/>
    <w:rsid w:val="004F1279"/>
    <w:rsid w:val="004F2D35"/>
    <w:rsid w:val="004F3512"/>
    <w:rsid w:val="00514CFC"/>
    <w:rsid w:val="00554121"/>
    <w:rsid w:val="00555899"/>
    <w:rsid w:val="00583D5E"/>
    <w:rsid w:val="00592AD6"/>
    <w:rsid w:val="005B0FFB"/>
    <w:rsid w:val="005B36B2"/>
    <w:rsid w:val="005C4952"/>
    <w:rsid w:val="005D699E"/>
    <w:rsid w:val="005F2205"/>
    <w:rsid w:val="005F78F2"/>
    <w:rsid w:val="00602DBF"/>
    <w:rsid w:val="00611923"/>
    <w:rsid w:val="00627F0B"/>
    <w:rsid w:val="00630ED8"/>
    <w:rsid w:val="00640989"/>
    <w:rsid w:val="00660B11"/>
    <w:rsid w:val="0066590E"/>
    <w:rsid w:val="00675050"/>
    <w:rsid w:val="00683A5F"/>
    <w:rsid w:val="00686778"/>
    <w:rsid w:val="00691662"/>
    <w:rsid w:val="00696D44"/>
    <w:rsid w:val="006A3651"/>
    <w:rsid w:val="006B3ACD"/>
    <w:rsid w:val="006B75A9"/>
    <w:rsid w:val="006C1B0C"/>
    <w:rsid w:val="006C51F5"/>
    <w:rsid w:val="006C595E"/>
    <w:rsid w:val="006C6AC7"/>
    <w:rsid w:val="006C78FF"/>
    <w:rsid w:val="006D7906"/>
    <w:rsid w:val="006E0874"/>
    <w:rsid w:val="006E237F"/>
    <w:rsid w:val="006F6D6B"/>
    <w:rsid w:val="006F70B6"/>
    <w:rsid w:val="00700F3F"/>
    <w:rsid w:val="00704A46"/>
    <w:rsid w:val="00705E5A"/>
    <w:rsid w:val="0070689C"/>
    <w:rsid w:val="00712FA7"/>
    <w:rsid w:val="00717248"/>
    <w:rsid w:val="007228D1"/>
    <w:rsid w:val="007229E1"/>
    <w:rsid w:val="00724E83"/>
    <w:rsid w:val="00730856"/>
    <w:rsid w:val="00733E82"/>
    <w:rsid w:val="00734E9C"/>
    <w:rsid w:val="0073730E"/>
    <w:rsid w:val="00737736"/>
    <w:rsid w:val="00737A0E"/>
    <w:rsid w:val="00744228"/>
    <w:rsid w:val="00746ACF"/>
    <w:rsid w:val="00765DB5"/>
    <w:rsid w:val="00766C63"/>
    <w:rsid w:val="0077313C"/>
    <w:rsid w:val="00777581"/>
    <w:rsid w:val="00782BD3"/>
    <w:rsid w:val="00797843"/>
    <w:rsid w:val="007A2F22"/>
    <w:rsid w:val="007C1DA8"/>
    <w:rsid w:val="007D5FB0"/>
    <w:rsid w:val="007E05FE"/>
    <w:rsid w:val="007F1127"/>
    <w:rsid w:val="007F5535"/>
    <w:rsid w:val="00810D1C"/>
    <w:rsid w:val="00813290"/>
    <w:rsid w:val="00816828"/>
    <w:rsid w:val="0081743C"/>
    <w:rsid w:val="00820B67"/>
    <w:rsid w:val="00820D90"/>
    <w:rsid w:val="008302E2"/>
    <w:rsid w:val="00830CFD"/>
    <w:rsid w:val="00831251"/>
    <w:rsid w:val="00832E3F"/>
    <w:rsid w:val="00847688"/>
    <w:rsid w:val="00847BAF"/>
    <w:rsid w:val="00850BF3"/>
    <w:rsid w:val="0085300D"/>
    <w:rsid w:val="00853943"/>
    <w:rsid w:val="008549E9"/>
    <w:rsid w:val="0085622F"/>
    <w:rsid w:val="008570B8"/>
    <w:rsid w:val="00863C06"/>
    <w:rsid w:val="00865122"/>
    <w:rsid w:val="008662B2"/>
    <w:rsid w:val="00866D0A"/>
    <w:rsid w:val="00871E5C"/>
    <w:rsid w:val="008814CD"/>
    <w:rsid w:val="008870D8"/>
    <w:rsid w:val="008873A7"/>
    <w:rsid w:val="00894987"/>
    <w:rsid w:val="00896956"/>
    <w:rsid w:val="008D6C0D"/>
    <w:rsid w:val="008E4185"/>
    <w:rsid w:val="008E43A0"/>
    <w:rsid w:val="008F0D60"/>
    <w:rsid w:val="008F7D12"/>
    <w:rsid w:val="00901A3E"/>
    <w:rsid w:val="00903FA9"/>
    <w:rsid w:val="009059ED"/>
    <w:rsid w:val="00921F2B"/>
    <w:rsid w:val="009221D0"/>
    <w:rsid w:val="00930524"/>
    <w:rsid w:val="00961AD1"/>
    <w:rsid w:val="0096274C"/>
    <w:rsid w:val="00965EF9"/>
    <w:rsid w:val="009911C3"/>
    <w:rsid w:val="00993511"/>
    <w:rsid w:val="00994363"/>
    <w:rsid w:val="0099443D"/>
    <w:rsid w:val="009A6819"/>
    <w:rsid w:val="009B5738"/>
    <w:rsid w:val="009B7A0A"/>
    <w:rsid w:val="009C5F23"/>
    <w:rsid w:val="009D033F"/>
    <w:rsid w:val="009D2349"/>
    <w:rsid w:val="009E4C61"/>
    <w:rsid w:val="009E545F"/>
    <w:rsid w:val="009E5F42"/>
    <w:rsid w:val="009E631B"/>
    <w:rsid w:val="009E72F4"/>
    <w:rsid w:val="009F2AE5"/>
    <w:rsid w:val="009F351F"/>
    <w:rsid w:val="009F5DFA"/>
    <w:rsid w:val="00A01214"/>
    <w:rsid w:val="00A30FC2"/>
    <w:rsid w:val="00A31E70"/>
    <w:rsid w:val="00A35836"/>
    <w:rsid w:val="00A3589E"/>
    <w:rsid w:val="00A41456"/>
    <w:rsid w:val="00A53374"/>
    <w:rsid w:val="00A6282C"/>
    <w:rsid w:val="00A64B5A"/>
    <w:rsid w:val="00A72824"/>
    <w:rsid w:val="00A77382"/>
    <w:rsid w:val="00A955E7"/>
    <w:rsid w:val="00AA609B"/>
    <w:rsid w:val="00AB48F2"/>
    <w:rsid w:val="00AB603D"/>
    <w:rsid w:val="00AB6C29"/>
    <w:rsid w:val="00AC1B36"/>
    <w:rsid w:val="00AC36A3"/>
    <w:rsid w:val="00AC6985"/>
    <w:rsid w:val="00AC77F9"/>
    <w:rsid w:val="00AE1E7E"/>
    <w:rsid w:val="00AE259F"/>
    <w:rsid w:val="00AE4141"/>
    <w:rsid w:val="00AE4B90"/>
    <w:rsid w:val="00AE5B91"/>
    <w:rsid w:val="00AE77F8"/>
    <w:rsid w:val="00B106C7"/>
    <w:rsid w:val="00B131B4"/>
    <w:rsid w:val="00B33B90"/>
    <w:rsid w:val="00B51AFF"/>
    <w:rsid w:val="00B55A80"/>
    <w:rsid w:val="00B55D0F"/>
    <w:rsid w:val="00B56D60"/>
    <w:rsid w:val="00B6371A"/>
    <w:rsid w:val="00B64545"/>
    <w:rsid w:val="00B7348B"/>
    <w:rsid w:val="00B80CB5"/>
    <w:rsid w:val="00B9172B"/>
    <w:rsid w:val="00B917A9"/>
    <w:rsid w:val="00B93183"/>
    <w:rsid w:val="00B958D2"/>
    <w:rsid w:val="00B96F80"/>
    <w:rsid w:val="00B972EA"/>
    <w:rsid w:val="00BA1F53"/>
    <w:rsid w:val="00BA71C5"/>
    <w:rsid w:val="00BA7E55"/>
    <w:rsid w:val="00BB333E"/>
    <w:rsid w:val="00BB77DF"/>
    <w:rsid w:val="00BC6D56"/>
    <w:rsid w:val="00BD31E8"/>
    <w:rsid w:val="00BD732B"/>
    <w:rsid w:val="00BE2632"/>
    <w:rsid w:val="00BE65D7"/>
    <w:rsid w:val="00C00A34"/>
    <w:rsid w:val="00C11EEC"/>
    <w:rsid w:val="00C16927"/>
    <w:rsid w:val="00C308CA"/>
    <w:rsid w:val="00C330A9"/>
    <w:rsid w:val="00C3333D"/>
    <w:rsid w:val="00C35CF9"/>
    <w:rsid w:val="00C370E2"/>
    <w:rsid w:val="00C53762"/>
    <w:rsid w:val="00C62622"/>
    <w:rsid w:val="00C654E0"/>
    <w:rsid w:val="00C72F3A"/>
    <w:rsid w:val="00C74B01"/>
    <w:rsid w:val="00C76703"/>
    <w:rsid w:val="00C77825"/>
    <w:rsid w:val="00C77D87"/>
    <w:rsid w:val="00C8684A"/>
    <w:rsid w:val="00C95618"/>
    <w:rsid w:val="00CA7AA8"/>
    <w:rsid w:val="00CC02FC"/>
    <w:rsid w:val="00CC1312"/>
    <w:rsid w:val="00CC7952"/>
    <w:rsid w:val="00CD1EFC"/>
    <w:rsid w:val="00CE7C61"/>
    <w:rsid w:val="00CF0FF4"/>
    <w:rsid w:val="00CF7872"/>
    <w:rsid w:val="00D118D5"/>
    <w:rsid w:val="00D11B3D"/>
    <w:rsid w:val="00D13534"/>
    <w:rsid w:val="00D22427"/>
    <w:rsid w:val="00D31A43"/>
    <w:rsid w:val="00D4467E"/>
    <w:rsid w:val="00D45849"/>
    <w:rsid w:val="00D5111E"/>
    <w:rsid w:val="00D512C3"/>
    <w:rsid w:val="00D76510"/>
    <w:rsid w:val="00D772E6"/>
    <w:rsid w:val="00D80217"/>
    <w:rsid w:val="00D841C2"/>
    <w:rsid w:val="00D856D1"/>
    <w:rsid w:val="00D97369"/>
    <w:rsid w:val="00DA066F"/>
    <w:rsid w:val="00DA06BC"/>
    <w:rsid w:val="00DA11F4"/>
    <w:rsid w:val="00DA1488"/>
    <w:rsid w:val="00DA2ADB"/>
    <w:rsid w:val="00DB0FEB"/>
    <w:rsid w:val="00DB2F1F"/>
    <w:rsid w:val="00DB34E1"/>
    <w:rsid w:val="00DD6164"/>
    <w:rsid w:val="00DE0249"/>
    <w:rsid w:val="00DF0767"/>
    <w:rsid w:val="00E04160"/>
    <w:rsid w:val="00E05488"/>
    <w:rsid w:val="00E06502"/>
    <w:rsid w:val="00E077B6"/>
    <w:rsid w:val="00E1059E"/>
    <w:rsid w:val="00E20780"/>
    <w:rsid w:val="00E23DAD"/>
    <w:rsid w:val="00E2605D"/>
    <w:rsid w:val="00E30BD0"/>
    <w:rsid w:val="00E3424C"/>
    <w:rsid w:val="00E53BFE"/>
    <w:rsid w:val="00E63F0E"/>
    <w:rsid w:val="00E67021"/>
    <w:rsid w:val="00E74F05"/>
    <w:rsid w:val="00E77D7E"/>
    <w:rsid w:val="00E804A6"/>
    <w:rsid w:val="00E8490F"/>
    <w:rsid w:val="00E87AD7"/>
    <w:rsid w:val="00E9087C"/>
    <w:rsid w:val="00E95EEA"/>
    <w:rsid w:val="00E97880"/>
    <w:rsid w:val="00EB1216"/>
    <w:rsid w:val="00EC16A2"/>
    <w:rsid w:val="00EC7999"/>
    <w:rsid w:val="00ED0297"/>
    <w:rsid w:val="00ED4601"/>
    <w:rsid w:val="00EE1C5C"/>
    <w:rsid w:val="00F07BB2"/>
    <w:rsid w:val="00F07F6A"/>
    <w:rsid w:val="00F105B4"/>
    <w:rsid w:val="00F13547"/>
    <w:rsid w:val="00F20E90"/>
    <w:rsid w:val="00F33A94"/>
    <w:rsid w:val="00F3509A"/>
    <w:rsid w:val="00F44191"/>
    <w:rsid w:val="00F45963"/>
    <w:rsid w:val="00F6243A"/>
    <w:rsid w:val="00F626FB"/>
    <w:rsid w:val="00F90871"/>
    <w:rsid w:val="00F92E4A"/>
    <w:rsid w:val="00FA1EEF"/>
    <w:rsid w:val="00FB114C"/>
    <w:rsid w:val="00FB22EC"/>
    <w:rsid w:val="00FB5205"/>
    <w:rsid w:val="00FE5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4CC0"/>
  <w15:docId w15:val="{EED6C5DE-A458-4725-88B7-7A261DA1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56F4"/>
    <w:pPr>
      <w:jc w:val="left"/>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56F4"/>
    <w:pPr>
      <w:autoSpaceDE w:val="0"/>
      <w:autoSpaceDN w:val="0"/>
      <w:adjustRightInd w:val="0"/>
      <w:jc w:val="left"/>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4156F4"/>
    <w:pPr>
      <w:tabs>
        <w:tab w:val="center" w:pos="4819"/>
        <w:tab w:val="right" w:pos="9638"/>
      </w:tabs>
    </w:pPr>
  </w:style>
  <w:style w:type="character" w:customStyle="1" w:styleId="PoratDiagrama">
    <w:name w:val="Poraštė Diagrama"/>
    <w:basedOn w:val="Numatytasispastraiposriftas"/>
    <w:link w:val="Porat"/>
    <w:uiPriority w:val="99"/>
    <w:rsid w:val="004156F4"/>
    <w:rPr>
      <w:rFonts w:ascii="Times New Roman" w:eastAsia="Times New Roman" w:hAnsi="Times New Roman" w:cs="Times New Roman"/>
      <w:sz w:val="24"/>
      <w:szCs w:val="24"/>
      <w:lang w:val="en-US"/>
    </w:rPr>
  </w:style>
  <w:style w:type="table" w:styleId="Lentelstinklelis">
    <w:name w:val="Table Grid"/>
    <w:basedOn w:val="prastojilentel"/>
    <w:uiPriority w:val="39"/>
    <w:rsid w:val="006D7906"/>
    <w:pPr>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D45849"/>
    <w:pPr>
      <w:jc w:val="center"/>
    </w:pPr>
    <w:rPr>
      <w:b/>
      <w:bCs/>
    </w:rPr>
  </w:style>
  <w:style w:type="character" w:customStyle="1" w:styleId="PavadinimasDiagrama">
    <w:name w:val="Pavadinimas Diagrama"/>
    <w:basedOn w:val="Numatytasispastraiposriftas"/>
    <w:link w:val="Pavadinimas"/>
    <w:rsid w:val="00D45849"/>
    <w:rPr>
      <w:rFonts w:ascii="Times New Roman" w:eastAsia="Times New Roman" w:hAnsi="Times New Roman" w:cs="Times New Roman"/>
      <w:b/>
      <w:bCs/>
      <w:sz w:val="24"/>
      <w:szCs w:val="24"/>
    </w:rPr>
  </w:style>
  <w:style w:type="paragraph" w:customStyle="1" w:styleId="Normal1">
    <w:name w:val="Normal1"/>
    <w:basedOn w:val="prastasis"/>
    <w:link w:val="normalChar"/>
    <w:rsid w:val="00E53BFE"/>
    <w:pPr>
      <w:spacing w:before="100" w:beforeAutospacing="1" w:after="100" w:afterAutospacing="1"/>
    </w:pPr>
    <w:rPr>
      <w:rFonts w:ascii="Verdana" w:hAnsi="Verdana"/>
      <w:color w:val="000000"/>
      <w:sz w:val="20"/>
      <w:szCs w:val="20"/>
      <w:lang w:val="lt-LT" w:eastAsia="lt-LT"/>
    </w:rPr>
  </w:style>
  <w:style w:type="character" w:styleId="Hipersaitas">
    <w:name w:val="Hyperlink"/>
    <w:uiPriority w:val="99"/>
    <w:unhideWhenUsed/>
    <w:rsid w:val="00E53BFE"/>
    <w:rPr>
      <w:color w:val="0000FF"/>
      <w:u w:val="single"/>
    </w:rPr>
  </w:style>
  <w:style w:type="character" w:customStyle="1" w:styleId="normalChar">
    <w:name w:val="normal Char"/>
    <w:link w:val="Normal1"/>
    <w:rsid w:val="00E53BFE"/>
    <w:rPr>
      <w:rFonts w:ascii="Verdana" w:eastAsia="Times New Roman" w:hAnsi="Verdana" w:cs="Times New Roman"/>
      <w:color w:val="000000"/>
      <w:sz w:val="20"/>
      <w:szCs w:val="20"/>
      <w:lang w:eastAsia="lt-LT"/>
    </w:rPr>
  </w:style>
  <w:style w:type="paragraph" w:styleId="Pagrindinistekstas">
    <w:name w:val="Body Text"/>
    <w:basedOn w:val="prastasis"/>
    <w:link w:val="PagrindinistekstasDiagrama"/>
    <w:unhideWhenUsed/>
    <w:rsid w:val="00961AD1"/>
    <w:rPr>
      <w:b/>
      <w:bCs/>
      <w:lang w:val="lt-LT"/>
    </w:rPr>
  </w:style>
  <w:style w:type="character" w:customStyle="1" w:styleId="PagrindinistekstasDiagrama">
    <w:name w:val="Pagrindinis tekstas Diagrama"/>
    <w:basedOn w:val="Numatytasispastraiposriftas"/>
    <w:link w:val="Pagrindinistekstas"/>
    <w:rsid w:val="00961AD1"/>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5E7"/>
    <w:pPr>
      <w:ind w:left="720"/>
      <w:contextualSpacing/>
    </w:pPr>
    <w:rPr>
      <w:lang w:val="lt-LT" w:eastAsia="lt-LT"/>
    </w:rPr>
  </w:style>
  <w:style w:type="paragraph" w:styleId="Debesliotekstas">
    <w:name w:val="Balloon Text"/>
    <w:basedOn w:val="prastasis"/>
    <w:link w:val="DebesliotekstasDiagrama"/>
    <w:uiPriority w:val="99"/>
    <w:semiHidden/>
    <w:unhideWhenUsed/>
    <w:rsid w:val="00DE02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0249"/>
    <w:rPr>
      <w:rFonts w:ascii="Tahoma" w:eastAsia="Times New Roman" w:hAnsi="Tahoma" w:cs="Tahoma"/>
      <w:sz w:val="16"/>
      <w:szCs w:val="16"/>
      <w:lang w:val="en-US"/>
    </w:rPr>
  </w:style>
  <w:style w:type="paragraph" w:styleId="Antrats">
    <w:name w:val="header"/>
    <w:basedOn w:val="prastasis"/>
    <w:link w:val="AntratsDiagrama"/>
    <w:uiPriority w:val="99"/>
    <w:unhideWhenUsed/>
    <w:rsid w:val="00DE0249"/>
    <w:pPr>
      <w:tabs>
        <w:tab w:val="center" w:pos="4819"/>
        <w:tab w:val="right" w:pos="9638"/>
      </w:tabs>
    </w:pPr>
  </w:style>
  <w:style w:type="character" w:customStyle="1" w:styleId="AntratsDiagrama">
    <w:name w:val="Antraštės Diagrama"/>
    <w:basedOn w:val="Numatytasispastraiposriftas"/>
    <w:link w:val="Antrats"/>
    <w:uiPriority w:val="99"/>
    <w:rsid w:val="00DE0249"/>
    <w:rPr>
      <w:rFonts w:ascii="Times New Roman" w:eastAsia="Times New Roman" w:hAnsi="Times New Roman" w:cs="Times New Roman"/>
      <w:sz w:val="24"/>
      <w:szCs w:val="24"/>
      <w:lang w:val="en-US"/>
    </w:rPr>
  </w:style>
  <w:style w:type="character" w:styleId="Grietas">
    <w:name w:val="Strong"/>
    <w:basedOn w:val="Numatytasispastraiposriftas"/>
    <w:qFormat/>
    <w:rsid w:val="00660B11"/>
    <w:rPr>
      <w:b/>
      <w:bCs/>
    </w:rPr>
  </w:style>
  <w:style w:type="paragraph" w:styleId="prastasiniatinklio">
    <w:name w:val="Normal (Web)"/>
    <w:basedOn w:val="prastasis"/>
    <w:uiPriority w:val="99"/>
    <w:unhideWhenUsed/>
    <w:rsid w:val="00EC7999"/>
    <w:pPr>
      <w:spacing w:after="160" w:line="259" w:lineRule="auto"/>
    </w:pPr>
    <w:rPr>
      <w:rFonts w:eastAsiaTheme="minorHAnsi"/>
      <w:lang w:val="lt-LT"/>
    </w:rPr>
  </w:style>
  <w:style w:type="character" w:styleId="Komentaronuoroda">
    <w:name w:val="annotation reference"/>
    <w:basedOn w:val="Numatytasispastraiposriftas"/>
    <w:uiPriority w:val="99"/>
    <w:semiHidden/>
    <w:unhideWhenUsed/>
    <w:rsid w:val="00DA2ADB"/>
    <w:rPr>
      <w:sz w:val="16"/>
      <w:szCs w:val="16"/>
    </w:rPr>
  </w:style>
  <w:style w:type="paragraph" w:styleId="Komentarotekstas">
    <w:name w:val="annotation text"/>
    <w:basedOn w:val="prastasis"/>
    <w:link w:val="KomentarotekstasDiagrama"/>
    <w:uiPriority w:val="99"/>
    <w:semiHidden/>
    <w:unhideWhenUsed/>
    <w:rsid w:val="00DA2ADB"/>
    <w:rPr>
      <w:sz w:val="20"/>
      <w:szCs w:val="20"/>
    </w:rPr>
  </w:style>
  <w:style w:type="character" w:customStyle="1" w:styleId="KomentarotekstasDiagrama">
    <w:name w:val="Komentaro tekstas Diagrama"/>
    <w:basedOn w:val="Numatytasispastraiposriftas"/>
    <w:link w:val="Komentarotekstas"/>
    <w:uiPriority w:val="99"/>
    <w:semiHidden/>
    <w:rsid w:val="00DA2ADB"/>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DA2ADB"/>
    <w:rPr>
      <w:b/>
      <w:bCs/>
    </w:rPr>
  </w:style>
  <w:style w:type="character" w:customStyle="1" w:styleId="KomentarotemaDiagrama">
    <w:name w:val="Komentaro tema Diagrama"/>
    <w:basedOn w:val="KomentarotekstasDiagrama"/>
    <w:link w:val="Komentarotema"/>
    <w:uiPriority w:val="99"/>
    <w:semiHidden/>
    <w:rsid w:val="00DA2AD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4326">
      <w:bodyDiv w:val="1"/>
      <w:marLeft w:val="0"/>
      <w:marRight w:val="0"/>
      <w:marTop w:val="0"/>
      <w:marBottom w:val="0"/>
      <w:divBdr>
        <w:top w:val="none" w:sz="0" w:space="0" w:color="auto"/>
        <w:left w:val="none" w:sz="0" w:space="0" w:color="auto"/>
        <w:bottom w:val="none" w:sz="0" w:space="0" w:color="auto"/>
        <w:right w:val="none" w:sz="0" w:space="0" w:color="auto"/>
      </w:divBdr>
    </w:div>
    <w:div w:id="826438130">
      <w:bodyDiv w:val="1"/>
      <w:marLeft w:val="0"/>
      <w:marRight w:val="0"/>
      <w:marTop w:val="0"/>
      <w:marBottom w:val="0"/>
      <w:divBdr>
        <w:top w:val="none" w:sz="0" w:space="0" w:color="auto"/>
        <w:left w:val="none" w:sz="0" w:space="0" w:color="auto"/>
        <w:bottom w:val="none" w:sz="0" w:space="0" w:color="auto"/>
        <w:right w:val="none" w:sz="0" w:space="0" w:color="auto"/>
      </w:divBdr>
    </w:div>
    <w:div w:id="1131483551">
      <w:bodyDiv w:val="1"/>
      <w:marLeft w:val="0"/>
      <w:marRight w:val="0"/>
      <w:marTop w:val="0"/>
      <w:marBottom w:val="0"/>
      <w:divBdr>
        <w:top w:val="none" w:sz="0" w:space="0" w:color="auto"/>
        <w:left w:val="none" w:sz="0" w:space="0" w:color="auto"/>
        <w:bottom w:val="none" w:sz="0" w:space="0" w:color="auto"/>
        <w:right w:val="none" w:sz="0" w:space="0" w:color="auto"/>
      </w:divBdr>
    </w:div>
    <w:div w:id="1384211639">
      <w:bodyDiv w:val="1"/>
      <w:marLeft w:val="0"/>
      <w:marRight w:val="0"/>
      <w:marTop w:val="0"/>
      <w:marBottom w:val="0"/>
      <w:divBdr>
        <w:top w:val="none" w:sz="0" w:space="0" w:color="auto"/>
        <w:left w:val="none" w:sz="0" w:space="0" w:color="auto"/>
        <w:bottom w:val="none" w:sz="0" w:space="0" w:color="auto"/>
        <w:right w:val="none" w:sz="0" w:space="0" w:color="auto"/>
      </w:divBdr>
    </w:div>
    <w:div w:id="1774786144">
      <w:bodyDiv w:val="1"/>
      <w:marLeft w:val="0"/>
      <w:marRight w:val="0"/>
      <w:marTop w:val="0"/>
      <w:marBottom w:val="0"/>
      <w:divBdr>
        <w:top w:val="none" w:sz="0" w:space="0" w:color="auto"/>
        <w:left w:val="none" w:sz="0" w:space="0" w:color="auto"/>
        <w:bottom w:val="none" w:sz="0" w:space="0" w:color="auto"/>
        <w:right w:val="none" w:sz="0" w:space="0" w:color="auto"/>
      </w:divBdr>
    </w:div>
    <w:div w:id="2110074772">
      <w:bodyDiv w:val="1"/>
      <w:marLeft w:val="0"/>
      <w:marRight w:val="0"/>
      <w:marTop w:val="0"/>
      <w:marBottom w:val="0"/>
      <w:divBdr>
        <w:top w:val="none" w:sz="0" w:space="0" w:color="auto"/>
        <w:left w:val="none" w:sz="0" w:space="0" w:color="auto"/>
        <w:bottom w:val="none" w:sz="0" w:space="0" w:color="auto"/>
        <w:right w:val="none" w:sz="0" w:space="0" w:color="auto"/>
      </w:divBdr>
    </w:div>
    <w:div w:id="21334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B020-6CB3-4DE0-850B-31D67A28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24</Pages>
  <Words>6820</Words>
  <Characters>38878</Characters>
  <Application>Microsoft Office Word</Application>
  <DocSecurity>0</DocSecurity>
  <Lines>323</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Atzalynas</dc:creator>
  <cp:keywords/>
  <dc:description/>
  <cp:lastModifiedBy>Mokiniai</cp:lastModifiedBy>
  <cp:revision>30</cp:revision>
  <cp:lastPrinted>2022-01-17T13:13:00Z</cp:lastPrinted>
  <dcterms:created xsi:type="dcterms:W3CDTF">2022-01-17T16:59:00Z</dcterms:created>
  <dcterms:modified xsi:type="dcterms:W3CDTF">2022-01-24T10:09:00Z</dcterms:modified>
</cp:coreProperties>
</file>